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ADE" w:rsidRDefault="00FA2EBD">
      <w:pPr>
        <w:pStyle w:val="11"/>
        <w:shd w:val="clear" w:color="auto" w:fill="auto"/>
        <w:ind w:left="20" w:right="20"/>
      </w:pPr>
      <w:proofErr w:type="gramStart"/>
      <w:r>
        <w:rPr>
          <w:rStyle w:val="a5"/>
        </w:rPr>
        <w:t>КОРРУПЦИЯ -</w:t>
      </w:r>
      <w:r>
        <w:t xml:space="preserve">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w:t>
      </w:r>
      <w:r>
        <w:t>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w:t>
      </w:r>
      <w:r>
        <w:t xml:space="preserve"> выгоды указанному лицу другими физическими</w:t>
      </w:r>
      <w:proofErr w:type="gramEnd"/>
      <w:r>
        <w:t xml:space="preserve"> лицами; совершение указанных деяний от имени или в интересах юридического лица</w:t>
      </w:r>
      <w:r>
        <w:rPr>
          <w:rStyle w:val="a6"/>
        </w:rPr>
        <w:t xml:space="preserve"> (ст. 1 Федерального закона от 25.12.2008 № 273-Ф3 «О противодействии коррупции»).</w:t>
      </w:r>
    </w:p>
    <w:p w:rsidR="00503ADE" w:rsidRDefault="00FA2EBD">
      <w:pPr>
        <w:pStyle w:val="20"/>
        <w:shd w:val="clear" w:color="auto" w:fill="auto"/>
        <w:spacing w:before="0" w:after="0"/>
        <w:ind w:left="20" w:right="20"/>
        <w:jc w:val="both"/>
      </w:pPr>
      <w:r>
        <w:t>ПРОТИВОДЕЙСТВИЕ КОРРУПЦИИ</w:t>
      </w:r>
      <w:r>
        <w:rPr>
          <w:rStyle w:val="21"/>
        </w:rPr>
        <w:t xml:space="preserve"> - деятельность</w:t>
      </w:r>
      <w:r>
        <w:t xml:space="preserve">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w:t>
      </w:r>
      <w:r>
        <w:rPr>
          <w:rStyle w:val="21"/>
        </w:rPr>
        <w:t xml:space="preserve"> </w:t>
      </w:r>
      <w:proofErr w:type="gramStart"/>
      <w:r>
        <w:rPr>
          <w:rStyle w:val="21"/>
        </w:rPr>
        <w:t>в</w:t>
      </w:r>
      <w:proofErr w:type="gramEnd"/>
    </w:p>
    <w:p w:rsidR="00503ADE" w:rsidRDefault="00FA2EBD">
      <w:pPr>
        <w:pStyle w:val="11"/>
        <w:shd w:val="clear" w:color="auto" w:fill="auto"/>
        <w:ind w:left="20" w:right="20"/>
      </w:pPr>
      <w:proofErr w:type="gramStart"/>
      <w:r>
        <w:t>пределах</w:t>
      </w:r>
      <w:proofErr w:type="gramEnd"/>
      <w:r>
        <w:t xml:space="preserve"> их полномочий: по предупреждению коррупци</w:t>
      </w:r>
      <w:r>
        <w:t>и, в том числе по выявлению и последующему устранению причин коррупции; по выявлению, предупреждению, пресечению, раскрытию и расследованию коррупционных правонарушений; по минимизации и (или) ликвидации последствий коррупционных правонарушений</w:t>
      </w:r>
      <w:r>
        <w:rPr>
          <w:rStyle w:val="a6"/>
        </w:rPr>
        <w:t xml:space="preserve"> (ст. 1 Феде</w:t>
      </w:r>
      <w:r>
        <w:rPr>
          <w:rStyle w:val="a6"/>
        </w:rPr>
        <w:t>рального закона от 25.12.2008 № 273-ФЗ «О противодействии коррупции»).</w:t>
      </w:r>
    </w:p>
    <w:p w:rsidR="00503ADE" w:rsidRDefault="00FA2EBD">
      <w:pPr>
        <w:pStyle w:val="11"/>
        <w:shd w:val="clear" w:color="auto" w:fill="auto"/>
        <w:spacing w:after="250"/>
        <w:ind w:left="20" w:right="20"/>
      </w:pPr>
      <w:r>
        <w:rPr>
          <w:rStyle w:val="a5"/>
        </w:rPr>
        <w:t>КОРРУПЦИОННЫЕ ПРАВОНАРУШЕНИЯ -</w:t>
      </w:r>
      <w:r>
        <w:t xml:space="preserve"> это как уголовн</w:t>
      </w:r>
      <w:proofErr w:type="gramStart"/>
      <w:r>
        <w:t>о-</w:t>
      </w:r>
      <w:proofErr w:type="gramEnd"/>
      <w:r>
        <w:t xml:space="preserve"> наказуемые деяния (преступления), так и нарушения иной категории, за совершение которых предусмотрена административная, гражданско-право</w:t>
      </w:r>
      <w:r>
        <w:t>вая и дисциплинарная ответственность в соответствии с законодательством Российской Федерации.</w:t>
      </w:r>
    </w:p>
    <w:p w:rsidR="00503ADE" w:rsidRDefault="00FA2EBD">
      <w:pPr>
        <w:pStyle w:val="20"/>
        <w:shd w:val="clear" w:color="auto" w:fill="auto"/>
        <w:spacing w:before="0" w:after="110" w:line="384" w:lineRule="exact"/>
        <w:ind w:right="20"/>
      </w:pPr>
      <w:r>
        <w:t>Уголовная ответственность за коррупционные преступления по Уголовному кодексу Российской Федерации (далее - УК РФ)</w:t>
      </w:r>
    </w:p>
    <w:p w:rsidR="00503ADE" w:rsidRDefault="00FA2EBD">
      <w:pPr>
        <w:pStyle w:val="20"/>
        <w:shd w:val="clear" w:color="auto" w:fill="auto"/>
        <w:spacing w:before="0" w:after="0"/>
        <w:ind w:left="20" w:right="6240"/>
        <w:jc w:val="left"/>
      </w:pPr>
      <w:r>
        <w:rPr>
          <w:rStyle w:val="22"/>
        </w:rPr>
        <w:t xml:space="preserve">ПОЛУЧЕНИЕ ВЗЯТКИ </w:t>
      </w:r>
      <w:r>
        <w:t>(ст. 290 УК РФ)</w:t>
      </w:r>
    </w:p>
    <w:p w:rsidR="00503ADE" w:rsidRDefault="00FA2EBD">
      <w:pPr>
        <w:pStyle w:val="11"/>
        <w:shd w:val="clear" w:color="auto" w:fill="auto"/>
        <w:spacing w:after="0"/>
        <w:ind w:left="20" w:right="20" w:firstLine="560"/>
      </w:pPr>
      <w:r>
        <w:t>Получение долж</w:t>
      </w:r>
      <w:r>
        <w:t>ностных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w:t>
      </w:r>
      <w:r>
        <w:t xml:space="preserve">тавления иных имущественных прав (в том </w:t>
      </w:r>
      <w:proofErr w:type="gramStart"/>
      <w:r>
        <w:t>числе</w:t>
      </w:r>
      <w:proofErr w:type="gramEnd"/>
      <w: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w:t>
      </w:r>
      <w:r>
        <w:t>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503ADE" w:rsidRDefault="00FA2EBD">
      <w:pPr>
        <w:pStyle w:val="11"/>
        <w:shd w:val="clear" w:color="auto" w:fill="auto"/>
        <w:spacing w:after="341"/>
        <w:ind w:left="20" w:right="40"/>
      </w:pPr>
      <w:r>
        <w:rPr>
          <w:rStyle w:val="a9"/>
        </w:rPr>
        <w:t>Максимальное наказание по данной статье -</w:t>
      </w:r>
      <w:r>
        <w:t xml:space="preserve"> л</w:t>
      </w:r>
      <w:r>
        <w:t xml:space="preserve">ишение свободы на срок от 8 до 15 лет со штрафом в размере до 70-кратной суммы взятки или без такового и с </w:t>
      </w:r>
      <w:r>
        <w:lastRenderedPageBreak/>
        <w:t>лишением права занимать определенные должности или заниматься определенной деятельностью на срок до 15 лет или без такового.</w:t>
      </w:r>
    </w:p>
    <w:p w:rsidR="00503ADE" w:rsidRDefault="00FA2EBD">
      <w:pPr>
        <w:pStyle w:val="24"/>
        <w:keepNext/>
        <w:keepLines/>
        <w:shd w:val="clear" w:color="auto" w:fill="auto"/>
        <w:spacing w:before="0" w:after="0" w:line="270" w:lineRule="exact"/>
        <w:ind w:left="20"/>
      </w:pPr>
      <w:bookmarkStart w:id="0" w:name="bookmark2"/>
      <w:r>
        <w:rPr>
          <w:rStyle w:val="25"/>
        </w:rPr>
        <w:t>ДАЧА ВЗЯТКИ</w:t>
      </w:r>
      <w:r>
        <w:t xml:space="preserve"> (ст. 291 УК </w:t>
      </w:r>
      <w:r>
        <w:t>РФ)</w:t>
      </w:r>
      <w:bookmarkEnd w:id="0"/>
    </w:p>
    <w:p w:rsidR="00503ADE" w:rsidRDefault="00FA2EBD">
      <w:pPr>
        <w:pStyle w:val="11"/>
        <w:shd w:val="clear" w:color="auto" w:fill="auto"/>
        <w:spacing w:after="304"/>
        <w:ind w:left="20" w:right="40" w:firstLine="620"/>
      </w:pPr>
      <w: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w:t>
      </w:r>
      <w:r>
        <w:t>.</w:t>
      </w:r>
    </w:p>
    <w:p w:rsidR="00503ADE" w:rsidRDefault="00FA2EBD">
      <w:pPr>
        <w:pStyle w:val="11"/>
        <w:shd w:val="clear" w:color="auto" w:fill="auto"/>
        <w:spacing w:after="296" w:line="317" w:lineRule="exact"/>
        <w:ind w:left="20" w:right="40"/>
      </w:pPr>
      <w:r>
        <w:rPr>
          <w:rStyle w:val="a9"/>
        </w:rPr>
        <w:t>Максимальное наказание по данной статье -</w:t>
      </w:r>
      <w:r>
        <w:t xml:space="preserve"> 12 лет лишения свободы со штрафом в размере 70-кратной суммы взятки.</w:t>
      </w:r>
    </w:p>
    <w:p w:rsidR="00503ADE" w:rsidRDefault="00FA2EBD">
      <w:pPr>
        <w:pStyle w:val="11"/>
        <w:shd w:val="clear" w:color="auto" w:fill="auto"/>
        <w:ind w:left="20" w:right="40"/>
      </w:pPr>
      <w:r>
        <w:rPr>
          <w:rStyle w:val="aa"/>
        </w:rPr>
        <w:t>ПОСРЕДНИЧЕСТВО ВО ВЗЯТОЧНИЧЕСТВЕ</w:t>
      </w:r>
      <w:r>
        <w:rPr>
          <w:rStyle w:val="a9"/>
        </w:rPr>
        <w:t xml:space="preserve"> (ст. 291.1 УК РФ),</w:t>
      </w:r>
      <w:r>
        <w:t xml:space="preserve"> то есть непосредственная передача взятки по поручению взяткодателя или взяткополучателя либ</w:t>
      </w:r>
      <w:r>
        <w:t>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p>
    <w:p w:rsidR="00503ADE" w:rsidRDefault="00FA2EBD">
      <w:pPr>
        <w:pStyle w:val="11"/>
        <w:shd w:val="clear" w:color="auto" w:fill="auto"/>
        <w:spacing w:after="0"/>
        <w:ind w:left="20" w:right="40"/>
      </w:pPr>
      <w:r>
        <w:rPr>
          <w:rStyle w:val="a9"/>
        </w:rPr>
        <w:t>ЛИЦО,</w:t>
      </w:r>
      <w:r>
        <w:t xml:space="preserve"> совершившее преступления, предусмотренные</w:t>
      </w:r>
      <w:r>
        <w:rPr>
          <w:rStyle w:val="ab"/>
        </w:rPr>
        <w:t xml:space="preserve"> ст.ст.291, 291.1 УК РФ</w:t>
      </w:r>
      <w:r>
        <w:t xml:space="preserve"> освобождается от уголов</w:t>
      </w:r>
      <w:r>
        <w:t>ной ответственности, если оно активно способствовало раскрытию и (или) пресечению преступления и добровольно сообщило о совершенном преступлении в орган, имеющий право возбудить уголовное дело.</w:t>
      </w:r>
    </w:p>
    <w:p w:rsidR="00503ADE" w:rsidRDefault="00FA2EBD">
      <w:pPr>
        <w:pStyle w:val="30"/>
        <w:shd w:val="clear" w:color="auto" w:fill="auto"/>
        <w:spacing w:after="311" w:line="270" w:lineRule="exact"/>
        <w:ind w:left="20"/>
      </w:pPr>
      <w:r>
        <w:t>(Примечание к ст.291, 291.1 УК РФ).</w:t>
      </w:r>
    </w:p>
    <w:p w:rsidR="00503ADE" w:rsidRDefault="00FA2EBD">
      <w:pPr>
        <w:pStyle w:val="11"/>
        <w:shd w:val="clear" w:color="auto" w:fill="auto"/>
        <w:ind w:left="20" w:right="40"/>
      </w:pPr>
      <w:r>
        <w:rPr>
          <w:rStyle w:val="a9"/>
        </w:rPr>
        <w:t xml:space="preserve">Максимальное наказание по </w:t>
      </w:r>
      <w:r>
        <w:rPr>
          <w:rStyle w:val="a9"/>
        </w:rPr>
        <w:t>данной статье</w:t>
      </w:r>
      <w:r>
        <w:t xml:space="preserve"> - 12 лет лишения свободы со штрафом в размере 70-кратной суммы взятки с лишением права занимать определенные должности или заниматься определенной деятельностью на срок 7 лет.</w:t>
      </w:r>
    </w:p>
    <w:p w:rsidR="00503ADE" w:rsidRDefault="00FA2EBD">
      <w:pPr>
        <w:pStyle w:val="11"/>
        <w:shd w:val="clear" w:color="auto" w:fill="auto"/>
        <w:ind w:left="20" w:right="40"/>
      </w:pPr>
      <w:r>
        <w:rPr>
          <w:rStyle w:val="aa"/>
        </w:rPr>
        <w:t>МЕЛКОЕ ВЗЯТОЧНИЧЕСТВО</w:t>
      </w:r>
      <w:r>
        <w:rPr>
          <w:rStyle w:val="a9"/>
        </w:rPr>
        <w:t xml:space="preserve"> (ст. 291.2 УК РФ) -</w:t>
      </w:r>
      <w:r>
        <w:t xml:space="preserve"> получение взятки, дача взятки лично или через посредника в размере, не превышающем 10 тыс. руб.</w:t>
      </w:r>
    </w:p>
    <w:p w:rsidR="00503ADE" w:rsidRDefault="00FA2EBD">
      <w:pPr>
        <w:pStyle w:val="11"/>
        <w:shd w:val="clear" w:color="auto" w:fill="auto"/>
        <w:spacing w:after="341"/>
        <w:ind w:left="20" w:right="40"/>
        <w:jc w:val="left"/>
      </w:pPr>
      <w:r>
        <w:rPr>
          <w:rStyle w:val="a9"/>
        </w:rPr>
        <w:t>Максимальное наказание по данной статье</w:t>
      </w:r>
      <w:r>
        <w:t xml:space="preserve"> - 1 год лишения свободы. За те же деяния, совершенные лицом, имеющим судимость за совершение преступлений, предусмотрен</w:t>
      </w:r>
      <w:r>
        <w:t>ных статьями 290, 291, 291.1, 291.2 УК РФ максимальное наказание - 3 года лишения свободы.</w:t>
      </w:r>
    </w:p>
    <w:p w:rsidR="00503ADE" w:rsidRDefault="00FA2EBD">
      <w:pPr>
        <w:pStyle w:val="24"/>
        <w:keepNext/>
        <w:keepLines/>
        <w:shd w:val="clear" w:color="auto" w:fill="auto"/>
        <w:spacing w:before="0" w:after="300" w:line="270" w:lineRule="exact"/>
        <w:ind w:left="20"/>
      </w:pPr>
      <w:bookmarkStart w:id="1" w:name="bookmark3"/>
      <w:r>
        <w:t>Ответственность юридических лиц за коррупционные правонарушения</w:t>
      </w:r>
      <w:bookmarkEnd w:id="1"/>
    </w:p>
    <w:p w:rsidR="00503ADE" w:rsidRDefault="00FA2EBD">
      <w:pPr>
        <w:pStyle w:val="11"/>
        <w:shd w:val="clear" w:color="auto" w:fill="auto"/>
        <w:spacing w:after="296" w:line="317" w:lineRule="exact"/>
        <w:ind w:left="20" w:right="40" w:firstLine="620"/>
      </w:pPr>
      <w:r>
        <w:t>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w:t>
      </w:r>
      <w:r>
        <w:t xml:space="preserve">менены меры ответственности в соответствии с законодательством Российской </w:t>
      </w:r>
      <w:r>
        <w:lastRenderedPageBreak/>
        <w:t>Федерации, что не освобождает от ответственности за данное коррупционное правонарушение виновное физическое лицо, и наоборот.</w:t>
      </w:r>
    </w:p>
    <w:p w:rsidR="00503ADE" w:rsidRDefault="00FA2EBD">
      <w:pPr>
        <w:pStyle w:val="20"/>
        <w:shd w:val="clear" w:color="auto" w:fill="auto"/>
        <w:spacing w:before="0" w:after="300"/>
        <w:ind w:left="840" w:right="740" w:firstLine="860"/>
        <w:jc w:val="left"/>
      </w:pPr>
      <w:r>
        <w:t>АДМИНИСТРАТИВНАЯ ОТВЕТСТВЕННОСТЬ ЗА КОРРУПЦИОННЫЕ ПРАВОН</w:t>
      </w:r>
      <w:r>
        <w:t>АРУШЕНИЯ ПО КОДЕКСУ РОССИЙСКОЙ ФЕДЕРАЦИИ ОБ АДМИНИСТРАТИВНЫХ ПРАВОНАРУШЕНИЯХ (</w:t>
      </w:r>
      <w:proofErr w:type="spellStart"/>
      <w:r>
        <w:t>КоАП</w:t>
      </w:r>
      <w:proofErr w:type="spellEnd"/>
      <w:r>
        <w:t xml:space="preserve"> РФ)</w:t>
      </w:r>
    </w:p>
    <w:p w:rsidR="00503ADE" w:rsidRDefault="00FA2EBD">
      <w:pPr>
        <w:pStyle w:val="20"/>
        <w:shd w:val="clear" w:color="auto" w:fill="auto"/>
        <w:spacing w:before="0" w:after="0"/>
        <w:ind w:left="20" w:right="20"/>
        <w:jc w:val="both"/>
      </w:pPr>
      <w:r>
        <w:rPr>
          <w:rStyle w:val="26"/>
        </w:rPr>
        <w:t>НЕЗАКОННОЕ ВОЗНАГРАЖДЕНИЕ ОТ ИМЕНИ ЮРИДИЧЕСКОГО ЛИЦА</w:t>
      </w:r>
      <w:r>
        <w:t xml:space="preserve"> (ст. 19.28 </w:t>
      </w:r>
      <w:proofErr w:type="spellStart"/>
      <w:r>
        <w:t>КоАП</w:t>
      </w:r>
      <w:proofErr w:type="spellEnd"/>
      <w:r>
        <w:t xml:space="preserve"> РФ)</w:t>
      </w:r>
    </w:p>
    <w:p w:rsidR="00503ADE" w:rsidRDefault="00FA2EBD">
      <w:pPr>
        <w:pStyle w:val="11"/>
        <w:shd w:val="clear" w:color="auto" w:fill="auto"/>
        <w:ind w:left="20" w:right="20" w:firstLine="540"/>
      </w:pPr>
      <w:proofErr w:type="gramStart"/>
      <w:r>
        <w:t>Незаконные передача, предложение или обещание от имени или в интересах юридического лица должнос</w:t>
      </w:r>
      <w:r>
        <w:t>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w:t>
      </w:r>
      <w:r>
        <w:t>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t xml:space="preserve"> или иной организации, иностранным должностным лицом либо должностным лицом публичной м</w:t>
      </w:r>
      <w:r>
        <w:t>еждународной организации действия (бездействие), связанного с занимаемым ими служебным положением.</w:t>
      </w:r>
    </w:p>
    <w:p w:rsidR="00503ADE" w:rsidRDefault="00FA2EBD">
      <w:pPr>
        <w:pStyle w:val="20"/>
        <w:shd w:val="clear" w:color="auto" w:fill="auto"/>
        <w:spacing w:before="0" w:after="600"/>
        <w:ind w:left="20" w:right="20"/>
        <w:jc w:val="both"/>
      </w:pPr>
      <w:r>
        <w:t>Минимальный размер административного штрафа</w:t>
      </w:r>
      <w:r>
        <w:rPr>
          <w:rStyle w:val="27"/>
        </w:rPr>
        <w:t xml:space="preserve"> на юридическое лицо по данной статье составляет</w:t>
      </w:r>
      <w:r>
        <w:t xml:space="preserve"> 1 млн</w:t>
      </w:r>
      <w:proofErr w:type="gramStart"/>
      <w:r>
        <w:t>.р</w:t>
      </w:r>
      <w:proofErr w:type="gramEnd"/>
      <w:r>
        <w:t>уб., максимальный - 100 млн.руб.</w:t>
      </w:r>
    </w:p>
    <w:p w:rsidR="00503ADE" w:rsidRDefault="00FA2EBD">
      <w:pPr>
        <w:pStyle w:val="20"/>
        <w:shd w:val="clear" w:color="auto" w:fill="auto"/>
        <w:spacing w:before="0" w:after="0"/>
        <w:ind w:left="20" w:right="20"/>
        <w:jc w:val="both"/>
      </w:pPr>
      <w:r>
        <w:rPr>
          <w:rStyle w:val="26"/>
        </w:rPr>
        <w:t xml:space="preserve">НЕЗАКОННОЕ ПРИВЛЕЧЕНИЕ К </w:t>
      </w:r>
      <w:r>
        <w:rPr>
          <w:rStyle w:val="26"/>
        </w:rPr>
        <w:t>ТРУДОВОЙ ДЕЯТЕЛЬНОСТИ ЛИБО К ВЫПОЛНЕНИЮ РАБОТ ИЛИ ОКАЗАНИЮ УСЛУГ ГОСУДАРСТВЕННОГО ИЛИ МУНИЦИПАЛЬНОГО СЛУЖАЩЕГО</w:t>
      </w:r>
    </w:p>
    <w:p w:rsidR="00503ADE" w:rsidRDefault="00FA2EBD">
      <w:pPr>
        <w:pStyle w:val="20"/>
        <w:shd w:val="clear" w:color="auto" w:fill="auto"/>
        <w:tabs>
          <w:tab w:val="left" w:leader="underscore" w:pos="1906"/>
          <w:tab w:val="left" w:leader="underscore" w:pos="4498"/>
          <w:tab w:val="left" w:leader="underscore" w:pos="8732"/>
        </w:tabs>
        <w:spacing w:before="0" w:after="0"/>
        <w:ind w:left="20"/>
        <w:jc w:val="both"/>
      </w:pPr>
      <w:r>
        <w:rPr>
          <w:rStyle w:val="26"/>
        </w:rPr>
        <w:t>ЛИБО</w:t>
      </w:r>
      <w:r>
        <w:tab/>
      </w:r>
      <w:proofErr w:type="gramStart"/>
      <w:r>
        <w:rPr>
          <w:rStyle w:val="26"/>
        </w:rPr>
        <w:t>БЫВШЕГО</w:t>
      </w:r>
      <w:proofErr w:type="gramEnd"/>
      <w:r>
        <w:tab/>
      </w:r>
      <w:r>
        <w:rPr>
          <w:rStyle w:val="26"/>
        </w:rPr>
        <w:t>ГОСУДАРСТВЕННОГО</w:t>
      </w:r>
      <w:r>
        <w:tab/>
      </w:r>
      <w:r>
        <w:rPr>
          <w:rStyle w:val="26"/>
        </w:rPr>
        <w:t>ИЛИ</w:t>
      </w:r>
    </w:p>
    <w:p w:rsidR="00503ADE" w:rsidRDefault="00FA2EBD">
      <w:pPr>
        <w:pStyle w:val="20"/>
        <w:shd w:val="clear" w:color="auto" w:fill="auto"/>
        <w:spacing w:before="0" w:after="300"/>
        <w:ind w:left="20"/>
        <w:jc w:val="both"/>
      </w:pPr>
      <w:r>
        <w:rPr>
          <w:rStyle w:val="26"/>
        </w:rPr>
        <w:t>МУНИЦИПАЛЬНОГО СЛУЖАЩЕГО</w:t>
      </w:r>
      <w:r>
        <w:t xml:space="preserve"> (ст. 19.29 </w:t>
      </w:r>
      <w:proofErr w:type="spellStart"/>
      <w:r>
        <w:t>КоАП</w:t>
      </w:r>
      <w:proofErr w:type="spellEnd"/>
      <w:r>
        <w:t xml:space="preserve"> РФ)</w:t>
      </w:r>
    </w:p>
    <w:p w:rsidR="00503ADE" w:rsidRDefault="00FA2EBD">
      <w:pPr>
        <w:pStyle w:val="11"/>
        <w:shd w:val="clear" w:color="auto" w:fill="auto"/>
        <w:spacing w:after="296"/>
        <w:ind w:left="20" w:right="20" w:firstLine="540"/>
      </w:pPr>
      <w:proofErr w:type="gramStart"/>
      <w: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w:t>
      </w:r>
      <w:r>
        <w:t>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без согласия комиссии по соблюдению требований к служебному поведению государственных или</w:t>
      </w:r>
      <w:r>
        <w:t xml:space="preserve"> муниципальных служащих и</w:t>
      </w:r>
      <w:proofErr w:type="gramEnd"/>
      <w:r>
        <w:t xml:space="preserve"> урегулированию конфликта интересов, </w:t>
      </w:r>
      <w:proofErr w:type="gramStart"/>
      <w:r>
        <w:t>а</w:t>
      </w:r>
      <w:proofErr w:type="gramEnd"/>
      <w:r>
        <w:t xml:space="preserve"> также не сообщая в десятидневный срок о заключении такого договора представителю</w:t>
      </w:r>
      <w:r>
        <w:br w:type="page"/>
      </w:r>
      <w:r>
        <w:lastRenderedPageBreak/>
        <w:t>нанимателя (работодателю) государственного или муниципального служащего по последнему месту его службы.</w:t>
      </w:r>
    </w:p>
    <w:p w:rsidR="00503ADE" w:rsidRDefault="00FA2EBD">
      <w:pPr>
        <w:pStyle w:val="11"/>
        <w:shd w:val="clear" w:color="auto" w:fill="auto"/>
        <w:spacing w:after="308" w:line="326" w:lineRule="exact"/>
        <w:ind w:left="20" w:right="20"/>
      </w:pPr>
      <w:r>
        <w:rPr>
          <w:rStyle w:val="ac"/>
        </w:rPr>
        <w:t>Максима</w:t>
      </w:r>
      <w:r>
        <w:rPr>
          <w:rStyle w:val="ac"/>
        </w:rPr>
        <w:t>льный размер административного штрафа,</w:t>
      </w:r>
      <w:r>
        <w:t xml:space="preserve"> налагаемого на должностное лицо - 50 тыс</w:t>
      </w:r>
      <w:proofErr w:type="gramStart"/>
      <w:r>
        <w:t>.р</w:t>
      </w:r>
      <w:proofErr w:type="gramEnd"/>
      <w:r>
        <w:t>уб., на юридическое лицо - 500 тыс.руб.</w:t>
      </w:r>
    </w:p>
    <w:p w:rsidR="00503ADE" w:rsidRDefault="00FA2EBD">
      <w:pPr>
        <w:pStyle w:val="24"/>
        <w:keepNext/>
        <w:keepLines/>
        <w:shd w:val="clear" w:color="auto" w:fill="auto"/>
        <w:spacing w:before="0" w:after="0" w:line="317" w:lineRule="exact"/>
        <w:ind w:left="20" w:firstLine="620"/>
      </w:pPr>
      <w:bookmarkStart w:id="2" w:name="bookmark4"/>
      <w:r>
        <w:t>Срок давности привлечения к административной ответственности</w:t>
      </w:r>
      <w:bookmarkEnd w:id="2"/>
    </w:p>
    <w:p w:rsidR="00503ADE" w:rsidRDefault="00FA2EBD">
      <w:pPr>
        <w:pStyle w:val="11"/>
        <w:shd w:val="clear" w:color="auto" w:fill="auto"/>
        <w:spacing w:after="250" w:line="317" w:lineRule="exact"/>
        <w:ind w:left="20" w:right="20"/>
      </w:pPr>
      <w:r>
        <w:t>за нарушения законодательства Российской Федерации о противодействии корру</w:t>
      </w:r>
      <w:r>
        <w:t>пции составляет 6 лет со дня совершения административного правонарушения.</w:t>
      </w:r>
    </w:p>
    <w:sectPr w:rsidR="00503ADE" w:rsidSect="00FA2EBD">
      <w:type w:val="continuous"/>
      <w:pgSz w:w="11905" w:h="16837"/>
      <w:pgMar w:top="1248" w:right="833" w:bottom="1157" w:left="168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EBD" w:rsidRDefault="00FA2EBD" w:rsidP="00503ADE">
      <w:r>
        <w:separator/>
      </w:r>
    </w:p>
  </w:endnote>
  <w:endnote w:type="continuationSeparator" w:id="0">
    <w:p w:rsidR="00FA2EBD" w:rsidRDefault="00FA2EBD" w:rsidP="00503ADE">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EBD" w:rsidRDefault="00FA2EBD"/>
  </w:footnote>
  <w:footnote w:type="continuationSeparator" w:id="0">
    <w:p w:rsidR="00FA2EBD" w:rsidRDefault="00FA2EBD"/>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503ADE"/>
    <w:rsid w:val="00503ADE"/>
    <w:rsid w:val="00FA2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03AD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03ADE"/>
    <w:rPr>
      <w:color w:val="0066CC"/>
      <w:u w:val="single"/>
    </w:rPr>
  </w:style>
  <w:style w:type="character" w:customStyle="1" w:styleId="1">
    <w:name w:val="Заголовок №1_"/>
    <w:basedOn w:val="a0"/>
    <w:link w:val="10"/>
    <w:rsid w:val="00503ADE"/>
    <w:rPr>
      <w:rFonts w:ascii="Times New Roman" w:eastAsia="Times New Roman" w:hAnsi="Times New Roman" w:cs="Times New Roman"/>
      <w:b w:val="0"/>
      <w:bCs w:val="0"/>
      <w:i w:val="0"/>
      <w:iCs w:val="0"/>
      <w:smallCaps w:val="0"/>
      <w:strike w:val="0"/>
      <w:spacing w:val="0"/>
      <w:sz w:val="32"/>
      <w:szCs w:val="32"/>
    </w:rPr>
  </w:style>
  <w:style w:type="character" w:customStyle="1" w:styleId="2">
    <w:name w:val="Основной текст (2)_"/>
    <w:basedOn w:val="a0"/>
    <w:link w:val="20"/>
    <w:rsid w:val="00503ADE"/>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11"/>
    <w:rsid w:val="00503ADE"/>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Основной текст + Полужирный"/>
    <w:basedOn w:val="a4"/>
    <w:rsid w:val="00503ADE"/>
    <w:rPr>
      <w:b/>
      <w:bCs/>
      <w:spacing w:val="0"/>
    </w:rPr>
  </w:style>
  <w:style w:type="character" w:customStyle="1" w:styleId="a6">
    <w:name w:val="Основной текст + Курсив"/>
    <w:basedOn w:val="a4"/>
    <w:rsid w:val="00503ADE"/>
    <w:rPr>
      <w:i/>
      <w:iCs/>
    </w:rPr>
  </w:style>
  <w:style w:type="character" w:customStyle="1" w:styleId="a7">
    <w:name w:val="Колонтитул_"/>
    <w:basedOn w:val="a0"/>
    <w:link w:val="a8"/>
    <w:rsid w:val="00503ADE"/>
    <w:rPr>
      <w:rFonts w:ascii="Times New Roman" w:eastAsia="Times New Roman" w:hAnsi="Times New Roman" w:cs="Times New Roman"/>
      <w:b w:val="0"/>
      <w:bCs w:val="0"/>
      <w:i w:val="0"/>
      <w:iCs w:val="0"/>
      <w:smallCaps w:val="0"/>
      <w:strike w:val="0"/>
      <w:sz w:val="20"/>
      <w:szCs w:val="20"/>
    </w:rPr>
  </w:style>
  <w:style w:type="character" w:customStyle="1" w:styleId="MicrosoftSansSerif8pt">
    <w:name w:val="Колонтитул + Microsoft Sans Serif;8 pt"/>
    <w:basedOn w:val="a7"/>
    <w:rsid w:val="00503ADE"/>
    <w:rPr>
      <w:rFonts w:ascii="Microsoft Sans Serif" w:eastAsia="Microsoft Sans Serif" w:hAnsi="Microsoft Sans Serif" w:cs="Microsoft Sans Serif"/>
      <w:sz w:val="16"/>
      <w:szCs w:val="16"/>
    </w:rPr>
  </w:style>
  <w:style w:type="character" w:customStyle="1" w:styleId="21">
    <w:name w:val="Основной текст (2) + Не полужирный"/>
    <w:basedOn w:val="2"/>
    <w:rsid w:val="00503ADE"/>
    <w:rPr>
      <w:b/>
      <w:bCs/>
      <w:spacing w:val="0"/>
    </w:rPr>
  </w:style>
  <w:style w:type="character" w:customStyle="1" w:styleId="22">
    <w:name w:val="Основной текст (2)"/>
    <w:basedOn w:val="2"/>
    <w:rsid w:val="00503ADE"/>
    <w:rPr>
      <w:u w:val="single"/>
    </w:rPr>
  </w:style>
  <w:style w:type="character" w:customStyle="1" w:styleId="a9">
    <w:name w:val="Основной текст + Полужирный"/>
    <w:basedOn w:val="a4"/>
    <w:rsid w:val="00503ADE"/>
    <w:rPr>
      <w:b/>
      <w:bCs/>
      <w:spacing w:val="0"/>
    </w:rPr>
  </w:style>
  <w:style w:type="character" w:customStyle="1" w:styleId="23">
    <w:name w:val="Заголовок №2_"/>
    <w:basedOn w:val="a0"/>
    <w:link w:val="24"/>
    <w:rsid w:val="00503ADE"/>
    <w:rPr>
      <w:rFonts w:ascii="Times New Roman" w:eastAsia="Times New Roman" w:hAnsi="Times New Roman" w:cs="Times New Roman"/>
      <w:b w:val="0"/>
      <w:bCs w:val="0"/>
      <w:i w:val="0"/>
      <w:iCs w:val="0"/>
      <w:smallCaps w:val="0"/>
      <w:strike w:val="0"/>
      <w:spacing w:val="0"/>
      <w:sz w:val="27"/>
      <w:szCs w:val="27"/>
    </w:rPr>
  </w:style>
  <w:style w:type="character" w:customStyle="1" w:styleId="25">
    <w:name w:val="Заголовок №2"/>
    <w:basedOn w:val="23"/>
    <w:rsid w:val="00503ADE"/>
    <w:rPr>
      <w:u w:val="single"/>
    </w:rPr>
  </w:style>
  <w:style w:type="character" w:customStyle="1" w:styleId="aa">
    <w:name w:val="Основной текст + Полужирный"/>
    <w:basedOn w:val="a4"/>
    <w:rsid w:val="00503ADE"/>
    <w:rPr>
      <w:b/>
      <w:bCs/>
      <w:spacing w:val="0"/>
      <w:u w:val="single"/>
    </w:rPr>
  </w:style>
  <w:style w:type="character" w:customStyle="1" w:styleId="ab">
    <w:name w:val="Основной текст + Курсив"/>
    <w:basedOn w:val="a4"/>
    <w:rsid w:val="00503ADE"/>
    <w:rPr>
      <w:i/>
      <w:iCs/>
    </w:rPr>
  </w:style>
  <w:style w:type="character" w:customStyle="1" w:styleId="3">
    <w:name w:val="Основной текст (3)_"/>
    <w:basedOn w:val="a0"/>
    <w:link w:val="30"/>
    <w:rsid w:val="00503ADE"/>
    <w:rPr>
      <w:rFonts w:ascii="Times New Roman" w:eastAsia="Times New Roman" w:hAnsi="Times New Roman" w:cs="Times New Roman"/>
      <w:b w:val="0"/>
      <w:bCs w:val="0"/>
      <w:i w:val="0"/>
      <w:iCs w:val="0"/>
      <w:smallCaps w:val="0"/>
      <w:strike w:val="0"/>
      <w:spacing w:val="0"/>
      <w:sz w:val="27"/>
      <w:szCs w:val="27"/>
    </w:rPr>
  </w:style>
  <w:style w:type="character" w:customStyle="1" w:styleId="26">
    <w:name w:val="Основной текст (2)"/>
    <w:basedOn w:val="2"/>
    <w:rsid w:val="00503ADE"/>
    <w:rPr>
      <w:u w:val="single"/>
    </w:rPr>
  </w:style>
  <w:style w:type="character" w:customStyle="1" w:styleId="27">
    <w:name w:val="Основной текст (2) + Не полужирный"/>
    <w:basedOn w:val="2"/>
    <w:rsid w:val="00503ADE"/>
    <w:rPr>
      <w:b/>
      <w:bCs/>
      <w:spacing w:val="0"/>
    </w:rPr>
  </w:style>
  <w:style w:type="character" w:customStyle="1" w:styleId="ac">
    <w:name w:val="Основной текст + Полужирный"/>
    <w:basedOn w:val="a4"/>
    <w:rsid w:val="00503ADE"/>
    <w:rPr>
      <w:b/>
      <w:bCs/>
      <w:spacing w:val="0"/>
    </w:rPr>
  </w:style>
  <w:style w:type="paragraph" w:customStyle="1" w:styleId="10">
    <w:name w:val="Заголовок №1"/>
    <w:basedOn w:val="a"/>
    <w:link w:val="1"/>
    <w:rsid w:val="00503ADE"/>
    <w:pPr>
      <w:shd w:val="clear" w:color="auto" w:fill="FFFFFF"/>
      <w:spacing w:after="420" w:line="0" w:lineRule="atLeast"/>
      <w:jc w:val="center"/>
      <w:outlineLvl w:val="0"/>
    </w:pPr>
    <w:rPr>
      <w:rFonts w:ascii="Times New Roman" w:eastAsia="Times New Roman" w:hAnsi="Times New Roman" w:cs="Times New Roman"/>
      <w:b/>
      <w:bCs/>
      <w:sz w:val="32"/>
      <w:szCs w:val="32"/>
    </w:rPr>
  </w:style>
  <w:style w:type="paragraph" w:customStyle="1" w:styleId="20">
    <w:name w:val="Основной текст (2)"/>
    <w:basedOn w:val="a"/>
    <w:link w:val="2"/>
    <w:rsid w:val="00503ADE"/>
    <w:pPr>
      <w:shd w:val="clear" w:color="auto" w:fill="FFFFFF"/>
      <w:spacing w:before="420" w:after="780" w:line="322" w:lineRule="exact"/>
      <w:jc w:val="center"/>
    </w:pPr>
    <w:rPr>
      <w:rFonts w:ascii="Times New Roman" w:eastAsia="Times New Roman" w:hAnsi="Times New Roman" w:cs="Times New Roman"/>
      <w:b/>
      <w:bCs/>
      <w:sz w:val="27"/>
      <w:szCs w:val="27"/>
    </w:rPr>
  </w:style>
  <w:style w:type="paragraph" w:customStyle="1" w:styleId="11">
    <w:name w:val="Основной текст1"/>
    <w:basedOn w:val="a"/>
    <w:link w:val="a4"/>
    <w:rsid w:val="00503ADE"/>
    <w:pPr>
      <w:shd w:val="clear" w:color="auto" w:fill="FFFFFF"/>
      <w:spacing w:after="300" w:line="322" w:lineRule="exact"/>
      <w:jc w:val="both"/>
    </w:pPr>
    <w:rPr>
      <w:rFonts w:ascii="Times New Roman" w:eastAsia="Times New Roman" w:hAnsi="Times New Roman" w:cs="Times New Roman"/>
      <w:sz w:val="27"/>
      <w:szCs w:val="27"/>
    </w:rPr>
  </w:style>
  <w:style w:type="paragraph" w:customStyle="1" w:styleId="a8">
    <w:name w:val="Колонтитул"/>
    <w:basedOn w:val="a"/>
    <w:link w:val="a7"/>
    <w:rsid w:val="00503ADE"/>
    <w:pPr>
      <w:shd w:val="clear" w:color="auto" w:fill="FFFFFF"/>
    </w:pPr>
    <w:rPr>
      <w:rFonts w:ascii="Times New Roman" w:eastAsia="Times New Roman" w:hAnsi="Times New Roman" w:cs="Times New Roman"/>
      <w:sz w:val="20"/>
      <w:szCs w:val="20"/>
    </w:rPr>
  </w:style>
  <w:style w:type="paragraph" w:customStyle="1" w:styleId="24">
    <w:name w:val="Заголовок №2"/>
    <w:basedOn w:val="a"/>
    <w:link w:val="23"/>
    <w:rsid w:val="00503ADE"/>
    <w:pPr>
      <w:shd w:val="clear" w:color="auto" w:fill="FFFFFF"/>
      <w:spacing w:before="300" w:after="60" w:line="0" w:lineRule="atLeast"/>
      <w:jc w:val="both"/>
      <w:outlineLvl w:val="1"/>
    </w:pPr>
    <w:rPr>
      <w:rFonts w:ascii="Times New Roman" w:eastAsia="Times New Roman" w:hAnsi="Times New Roman" w:cs="Times New Roman"/>
      <w:b/>
      <w:bCs/>
      <w:sz w:val="27"/>
      <w:szCs w:val="27"/>
    </w:rPr>
  </w:style>
  <w:style w:type="paragraph" w:customStyle="1" w:styleId="30">
    <w:name w:val="Основной текст (3)"/>
    <w:basedOn w:val="a"/>
    <w:link w:val="3"/>
    <w:rsid w:val="00503ADE"/>
    <w:pPr>
      <w:shd w:val="clear" w:color="auto" w:fill="FFFFFF"/>
      <w:spacing w:after="420" w:line="0" w:lineRule="atLeast"/>
      <w:jc w:val="both"/>
    </w:pPr>
    <w:rPr>
      <w:rFonts w:ascii="Times New Roman" w:eastAsia="Times New Roman" w:hAnsi="Times New Roman" w:cs="Times New Roman"/>
      <w:i/>
      <w:iCs/>
      <w:sz w:val="27"/>
      <w:szCs w:val="2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1081</Words>
  <Characters>6164</Characters>
  <Application>Microsoft Office Word</Application>
  <DocSecurity>0</DocSecurity>
  <Lines>51</Lines>
  <Paragraphs>14</Paragraphs>
  <ScaleCrop>false</ScaleCrop>
  <Company/>
  <LinksUpToDate>false</LinksUpToDate>
  <CharactersWithSpaces>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2018-11-19T10:12:00Z</dcterms:created>
  <dcterms:modified xsi:type="dcterms:W3CDTF">2018-11-19T10:13:00Z</dcterms:modified>
</cp:coreProperties>
</file>