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02" w:rsidRPr="00117E02" w:rsidRDefault="00117E02" w:rsidP="00117E0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17E02" w:rsidRDefault="00117E02" w:rsidP="00117E0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7E02">
        <w:rPr>
          <w:rFonts w:ascii="Times New Roman" w:hAnsi="Times New Roman" w:cs="Times New Roman"/>
          <w:sz w:val="24"/>
          <w:szCs w:val="24"/>
        </w:rPr>
        <w:t xml:space="preserve"> к Регламенту проведения Регионального</w:t>
      </w:r>
    </w:p>
    <w:p w:rsidR="00117E02" w:rsidRDefault="00117E02" w:rsidP="00117E0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7E02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</w:t>
      </w:r>
    </w:p>
    <w:p w:rsidR="00117E02" w:rsidRDefault="00117E02" w:rsidP="00117E0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7E02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обучающихся </w:t>
      </w:r>
    </w:p>
    <w:p w:rsidR="00117E02" w:rsidRDefault="00117E02" w:rsidP="00117E0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02">
        <w:rPr>
          <w:rFonts w:ascii="Times New Roman" w:hAnsi="Times New Roman" w:cs="Times New Roman"/>
          <w:sz w:val="24"/>
          <w:szCs w:val="24"/>
        </w:rPr>
        <w:t xml:space="preserve">по специальностям среднего </w:t>
      </w:r>
    </w:p>
    <w:p w:rsidR="00D01BB7" w:rsidRDefault="00117E02" w:rsidP="00117E0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7E02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117E02" w:rsidRDefault="00117E02" w:rsidP="00117E0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7E02" w:rsidRPr="00117E02" w:rsidRDefault="00117E02" w:rsidP="00117E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АКТ</w:t>
      </w:r>
    </w:p>
    <w:p w:rsidR="00117E02" w:rsidRPr="00117E02" w:rsidRDefault="00117E02" w:rsidP="00117E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117E02" w:rsidRPr="00117E02" w:rsidRDefault="00117E02" w:rsidP="00117E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117E02" w:rsidRDefault="00117E02" w:rsidP="00117E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в 20</w:t>
      </w:r>
      <w:r w:rsidR="005A49EA">
        <w:rPr>
          <w:rFonts w:ascii="Times New Roman" w:hAnsi="Times New Roman" w:cs="Times New Roman"/>
          <w:sz w:val="24"/>
          <w:szCs w:val="24"/>
        </w:rPr>
        <w:t>20</w:t>
      </w:r>
      <w:r w:rsidRPr="00117E0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17E02" w:rsidRDefault="00117E02" w:rsidP="00117E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49CD" w:rsidRPr="00B6643A" w:rsidRDefault="009549CD" w:rsidP="009549CD">
      <w:pPr>
        <w:pStyle w:val="3"/>
        <w:shd w:val="clear" w:color="auto" w:fill="auto"/>
        <w:spacing w:before="0" w:after="0"/>
        <w:ind w:firstLine="0"/>
      </w:pPr>
      <w:r>
        <w:rPr>
          <w:sz w:val="24"/>
          <w:szCs w:val="24"/>
        </w:rPr>
        <w:t xml:space="preserve">Профильное направление олимпиады: </w:t>
      </w:r>
      <w:r w:rsidRPr="00B6643A">
        <w:rPr>
          <w:b/>
          <w:sz w:val="24"/>
        </w:rPr>
        <w:t>43.00.00 Сервис и туризм</w:t>
      </w:r>
    </w:p>
    <w:p w:rsidR="009549CD" w:rsidRPr="008D571C" w:rsidRDefault="009549CD" w:rsidP="009549CD">
      <w:pPr>
        <w:pStyle w:val="3"/>
        <w:shd w:val="clear" w:color="auto" w:fill="auto"/>
        <w:spacing w:before="0" w:after="0"/>
        <w:ind w:firstLine="0"/>
      </w:pPr>
      <w:r>
        <w:rPr>
          <w:sz w:val="24"/>
          <w:szCs w:val="24"/>
        </w:rPr>
        <w:t>Специальност</w:t>
      </w:r>
      <w:r w:rsidR="005A49EA">
        <w:rPr>
          <w:sz w:val="24"/>
          <w:szCs w:val="24"/>
        </w:rPr>
        <w:t>и</w:t>
      </w:r>
      <w:r>
        <w:rPr>
          <w:sz w:val="24"/>
          <w:szCs w:val="24"/>
        </w:rPr>
        <w:t xml:space="preserve"> СПО: </w:t>
      </w:r>
      <w:r w:rsidRPr="00B6643A">
        <w:rPr>
          <w:b/>
          <w:sz w:val="24"/>
        </w:rPr>
        <w:t>43.02.10 Туризм, 43.02.11 Гостиничный сервис</w:t>
      </w:r>
    </w:p>
    <w:p w:rsidR="009549CD" w:rsidRDefault="009549CD" w:rsidP="0095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олимпиады: </w:t>
      </w:r>
      <w:r w:rsidRPr="00B6643A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региональный</w:t>
      </w:r>
      <w:r w:rsidRPr="0011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E02" w:rsidRDefault="009549CD" w:rsidP="006B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 марта </w:t>
      </w:r>
      <w:r w:rsidR="00117E02" w:rsidRPr="00117E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год</w:t>
      </w:r>
    </w:p>
    <w:p w:rsidR="009549CD" w:rsidRDefault="009549CD" w:rsidP="0095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Регионального этапа олимпиады: </w:t>
      </w:r>
      <w:r w:rsidRPr="00B6643A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Государственное автономное профессиональное образовательное учреждение Салаватский колледж образования и профессиональных технологий</w:t>
      </w:r>
    </w:p>
    <w:p w:rsidR="00F45220" w:rsidRDefault="00F45220" w:rsidP="0095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Город Салават, улица Губкина, 7.</w:t>
      </w:r>
    </w:p>
    <w:p w:rsidR="005A49EA" w:rsidRDefault="005A49EA" w:rsidP="0095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02" w:rsidRDefault="00117E02" w:rsidP="001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 xml:space="preserve">Основание проведения Регионального этапа олимпиады профессионального мастерства: Решение Координационной группы Регионального этапа олимпиады профессионального мастерства обучающихся по специальностям среднего профессионального образования </w:t>
      </w:r>
      <w:r w:rsidRPr="00C43D97">
        <w:rPr>
          <w:rFonts w:ascii="Times New Roman" w:hAnsi="Times New Roman" w:cs="Times New Roman"/>
          <w:sz w:val="24"/>
          <w:szCs w:val="24"/>
        </w:rPr>
        <w:t xml:space="preserve">(Протокол заседания от </w:t>
      </w:r>
      <w:r w:rsidR="00C43D97" w:rsidRPr="00C43D97">
        <w:rPr>
          <w:rFonts w:ascii="Times New Roman" w:hAnsi="Times New Roman" w:cs="Times New Roman"/>
          <w:sz w:val="24"/>
          <w:szCs w:val="24"/>
        </w:rPr>
        <w:t xml:space="preserve">20 декабря 2019 </w:t>
      </w:r>
      <w:r w:rsidRPr="00C43D97">
        <w:rPr>
          <w:rFonts w:ascii="Times New Roman" w:hAnsi="Times New Roman" w:cs="Times New Roman"/>
          <w:sz w:val="24"/>
          <w:szCs w:val="24"/>
        </w:rPr>
        <w:t>г. №</w:t>
      </w:r>
      <w:r w:rsidR="00C43D97" w:rsidRPr="00C43D97">
        <w:rPr>
          <w:rFonts w:ascii="Times New Roman" w:hAnsi="Times New Roman" w:cs="Times New Roman"/>
          <w:sz w:val="24"/>
          <w:szCs w:val="24"/>
        </w:rPr>
        <w:t>1490</w:t>
      </w:r>
      <w:r w:rsidRPr="00C43D97">
        <w:rPr>
          <w:rFonts w:ascii="Times New Roman" w:hAnsi="Times New Roman" w:cs="Times New Roman"/>
          <w:sz w:val="24"/>
          <w:szCs w:val="24"/>
        </w:rPr>
        <w:t>)</w:t>
      </w:r>
    </w:p>
    <w:p w:rsidR="00117E02" w:rsidRDefault="00117E02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02" w:rsidRDefault="00117E0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Прибыли и допущены рабочей группой к участию в Региональном этапе Всероссийской олимпиады профессионального мастерства: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3066"/>
        <w:gridCol w:w="2571"/>
      </w:tblGrid>
      <w:tr w:rsidR="00117E02" w:rsidRPr="005A49EA" w:rsidTr="005A49EA">
        <w:trPr>
          <w:tblHeader/>
        </w:trPr>
        <w:tc>
          <w:tcPr>
            <w:tcW w:w="817" w:type="dxa"/>
          </w:tcPr>
          <w:p w:rsidR="00117E02" w:rsidRPr="005A49EA" w:rsidRDefault="00117E02" w:rsidP="005A49EA">
            <w:pPr>
              <w:pStyle w:val="3"/>
              <w:shd w:val="clear" w:color="auto" w:fill="auto"/>
              <w:spacing w:before="0" w:after="60" w:line="260" w:lineRule="exact"/>
              <w:ind w:left="240" w:firstLine="0"/>
              <w:jc w:val="center"/>
              <w:rPr>
                <w:b/>
                <w:sz w:val="24"/>
                <w:szCs w:val="24"/>
              </w:rPr>
            </w:pPr>
            <w:r w:rsidRPr="005A49EA">
              <w:rPr>
                <w:rStyle w:val="2"/>
                <w:b/>
                <w:sz w:val="24"/>
                <w:szCs w:val="24"/>
              </w:rPr>
              <w:t>№</w:t>
            </w:r>
          </w:p>
          <w:p w:rsidR="00117E02" w:rsidRPr="005A49EA" w:rsidRDefault="00117E02" w:rsidP="005A49EA">
            <w:pPr>
              <w:pStyle w:val="3"/>
              <w:shd w:val="clear" w:color="auto" w:fill="auto"/>
              <w:spacing w:before="60" w:after="0" w:line="260" w:lineRule="exact"/>
              <w:ind w:left="240" w:firstLine="0"/>
              <w:jc w:val="center"/>
              <w:rPr>
                <w:b/>
                <w:sz w:val="24"/>
                <w:szCs w:val="24"/>
              </w:rPr>
            </w:pPr>
            <w:r w:rsidRPr="005A49EA">
              <w:rPr>
                <w:rStyle w:val="2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117E02" w:rsidRPr="005A49EA" w:rsidRDefault="00117E02" w:rsidP="005A49EA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A49EA">
              <w:rPr>
                <w:rStyle w:val="2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66" w:type="dxa"/>
          </w:tcPr>
          <w:p w:rsidR="00117E02" w:rsidRPr="005A49EA" w:rsidRDefault="00117E02" w:rsidP="005A49EA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A49EA">
              <w:rPr>
                <w:rStyle w:val="2"/>
                <w:b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571" w:type="dxa"/>
          </w:tcPr>
          <w:p w:rsidR="00117E02" w:rsidRPr="005A49EA" w:rsidRDefault="00117E02" w:rsidP="005A49EA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A49EA">
              <w:rPr>
                <w:rStyle w:val="2"/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Рассказова Анастасия Павловна</w:t>
            </w:r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Стерлитамакский филиал ФГБОУ ВО Башкирский государственный университет, колледж</w:t>
            </w:r>
          </w:p>
        </w:tc>
        <w:tc>
          <w:tcPr>
            <w:tcW w:w="2571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Республика Башкортостан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proofErr w:type="spellStart"/>
            <w:r w:rsidRPr="005A49EA">
              <w:rPr>
                <w:rStyle w:val="2"/>
                <w:sz w:val="24"/>
                <w:szCs w:val="24"/>
              </w:rPr>
              <w:t>Гайнетдинова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Динара </w:t>
            </w:r>
            <w:proofErr w:type="spellStart"/>
            <w:r w:rsidRPr="005A49EA">
              <w:rPr>
                <w:rStyle w:val="2"/>
                <w:sz w:val="24"/>
                <w:szCs w:val="24"/>
              </w:rPr>
              <w:t>Ильясовна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ГБПОУ Уфимский торгово-экономический колледж</w:t>
            </w:r>
          </w:p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2571" w:type="dxa"/>
          </w:tcPr>
          <w:p w:rsidR="00BB2312" w:rsidRPr="005A49EA" w:rsidRDefault="00BB2312">
            <w:pPr>
              <w:rPr>
                <w:sz w:val="24"/>
                <w:szCs w:val="24"/>
              </w:rPr>
            </w:pPr>
            <w:r w:rsidRPr="005A49EA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proofErr w:type="spellStart"/>
            <w:r w:rsidRPr="005A49EA">
              <w:rPr>
                <w:rStyle w:val="2"/>
                <w:sz w:val="24"/>
                <w:szCs w:val="24"/>
              </w:rPr>
              <w:t>Галимова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5A49EA">
              <w:rPr>
                <w:rStyle w:val="2"/>
                <w:sz w:val="24"/>
                <w:szCs w:val="24"/>
              </w:rPr>
              <w:t>Рузиля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5A49EA">
              <w:rPr>
                <w:rStyle w:val="2"/>
                <w:sz w:val="24"/>
                <w:szCs w:val="24"/>
              </w:rPr>
              <w:t>Расимовна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ГАПОУ Стерлитамакский колледж физической культуры, управления и сервиса</w:t>
            </w:r>
          </w:p>
        </w:tc>
        <w:tc>
          <w:tcPr>
            <w:tcW w:w="2571" w:type="dxa"/>
          </w:tcPr>
          <w:p w:rsidR="00BB2312" w:rsidRPr="005A49EA" w:rsidRDefault="00BB2312">
            <w:pPr>
              <w:rPr>
                <w:sz w:val="24"/>
                <w:szCs w:val="24"/>
              </w:rPr>
            </w:pPr>
            <w:r w:rsidRPr="005A49EA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proofErr w:type="spellStart"/>
            <w:r w:rsidRPr="005A49EA">
              <w:rPr>
                <w:rStyle w:val="2"/>
                <w:sz w:val="24"/>
                <w:szCs w:val="24"/>
              </w:rPr>
              <w:t>Геворгян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Анна </w:t>
            </w:r>
            <w:proofErr w:type="spellStart"/>
            <w:r w:rsidRPr="005A49EA">
              <w:rPr>
                <w:rStyle w:val="2"/>
                <w:sz w:val="24"/>
                <w:szCs w:val="24"/>
              </w:rPr>
              <w:t>Амаяковна</w:t>
            </w:r>
            <w:proofErr w:type="spellEnd"/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«БГПУ имени </w:t>
            </w:r>
            <w:proofErr w:type="spellStart"/>
            <w:r w:rsidRPr="005A49EA">
              <w:rPr>
                <w:rStyle w:val="2"/>
                <w:sz w:val="24"/>
                <w:szCs w:val="24"/>
              </w:rPr>
              <w:t>М.Акмуллы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>» Колледж</w:t>
            </w:r>
          </w:p>
        </w:tc>
        <w:tc>
          <w:tcPr>
            <w:tcW w:w="2571" w:type="dxa"/>
          </w:tcPr>
          <w:p w:rsidR="00BB2312" w:rsidRPr="005A49EA" w:rsidRDefault="00BB2312">
            <w:pPr>
              <w:rPr>
                <w:sz w:val="24"/>
                <w:szCs w:val="24"/>
              </w:rPr>
            </w:pPr>
            <w:r w:rsidRPr="005A49EA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3D3DC7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 xml:space="preserve">Харисова Алина </w:t>
            </w:r>
            <w:proofErr w:type="spellStart"/>
            <w:r w:rsidR="003D3DC7">
              <w:rPr>
                <w:rStyle w:val="2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ГБПОУ Сибайский колледж строительства и сервиса</w:t>
            </w:r>
          </w:p>
        </w:tc>
        <w:tc>
          <w:tcPr>
            <w:tcW w:w="2571" w:type="dxa"/>
          </w:tcPr>
          <w:p w:rsidR="00BB2312" w:rsidRPr="005A49EA" w:rsidRDefault="00BB2312">
            <w:pPr>
              <w:rPr>
                <w:sz w:val="24"/>
                <w:szCs w:val="24"/>
              </w:rPr>
            </w:pPr>
            <w:r w:rsidRPr="005A49EA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proofErr w:type="spellStart"/>
            <w:r w:rsidRPr="005A49EA">
              <w:rPr>
                <w:rStyle w:val="2"/>
                <w:sz w:val="24"/>
                <w:szCs w:val="24"/>
              </w:rPr>
              <w:t>Вязовцева</w:t>
            </w:r>
            <w:proofErr w:type="spellEnd"/>
            <w:r w:rsidRPr="005A49EA">
              <w:rPr>
                <w:rStyle w:val="2"/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ГАПОУ Салаватский колледж образования и профессиональных технологий</w:t>
            </w:r>
          </w:p>
        </w:tc>
        <w:tc>
          <w:tcPr>
            <w:tcW w:w="2571" w:type="dxa"/>
          </w:tcPr>
          <w:p w:rsidR="00BB2312" w:rsidRPr="005A49EA" w:rsidRDefault="00BB2312">
            <w:pPr>
              <w:rPr>
                <w:sz w:val="24"/>
                <w:szCs w:val="24"/>
              </w:rPr>
            </w:pPr>
            <w:r w:rsidRPr="005A49EA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</w:tc>
      </w:tr>
      <w:tr w:rsidR="00BB2312" w:rsidRPr="005A49EA" w:rsidTr="00BB2312">
        <w:tc>
          <w:tcPr>
            <w:tcW w:w="817" w:type="dxa"/>
          </w:tcPr>
          <w:p w:rsidR="00BB2312" w:rsidRPr="005A49EA" w:rsidRDefault="00BB2312" w:rsidP="00BB2312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60" w:lineRule="exact"/>
              <w:ind w:right="34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3066" w:type="dxa"/>
          </w:tcPr>
          <w:p w:rsidR="00BB2312" w:rsidRPr="005A49EA" w:rsidRDefault="00BB2312" w:rsidP="00BB231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rStyle w:val="2"/>
                <w:sz w:val="24"/>
                <w:szCs w:val="24"/>
              </w:rPr>
            </w:pPr>
            <w:r w:rsidRPr="005A49EA">
              <w:rPr>
                <w:rStyle w:val="2"/>
                <w:sz w:val="24"/>
                <w:szCs w:val="24"/>
              </w:rPr>
              <w:t>Частное профессиональное образовательное учреждение Башкирский экономико-юридический колледж</w:t>
            </w:r>
          </w:p>
        </w:tc>
        <w:tc>
          <w:tcPr>
            <w:tcW w:w="2571" w:type="dxa"/>
          </w:tcPr>
          <w:p w:rsidR="00BB2312" w:rsidRPr="005A49EA" w:rsidRDefault="00BB2312">
            <w:pPr>
              <w:rPr>
                <w:sz w:val="24"/>
                <w:szCs w:val="24"/>
              </w:rPr>
            </w:pPr>
            <w:r w:rsidRPr="005A49EA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</w:tc>
      </w:tr>
    </w:tbl>
    <w:p w:rsidR="00117E02" w:rsidRPr="001E3D16" w:rsidRDefault="00117E0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>Организатор Регионального этапа Всероссийской олимпиады профессионального мастерства</w:t>
      </w:r>
      <w:r w:rsidR="00524712" w:rsidRPr="001E3D16">
        <w:rPr>
          <w:rFonts w:ascii="Times New Roman" w:hAnsi="Times New Roman" w:cs="Times New Roman"/>
          <w:sz w:val="24"/>
          <w:szCs w:val="24"/>
        </w:rPr>
        <w:t>:</w:t>
      </w:r>
      <w:r w:rsidR="00865C17">
        <w:rPr>
          <w:rFonts w:ascii="Times New Roman" w:hAnsi="Times New Roman" w:cs="Times New Roman"/>
          <w:sz w:val="24"/>
          <w:szCs w:val="24"/>
        </w:rPr>
        <w:t xml:space="preserve"> </w:t>
      </w:r>
      <w:r w:rsidR="00524712" w:rsidRPr="001E3D16">
        <w:rPr>
          <w:rFonts w:ascii="Times New Roman" w:eastAsia="Times New Roman" w:hAnsi="Times New Roman" w:cs="Times New Roman"/>
          <w:spacing w:val="-2"/>
          <w:sz w:val="24"/>
          <w:szCs w:val="26"/>
        </w:rPr>
        <w:t>Государственное автономное профессиональное образовательное учреждение Салаватский колледж образования и профессиональных технологий</w:t>
      </w:r>
      <w:r w:rsidR="00841E20">
        <w:rPr>
          <w:rFonts w:ascii="Times New Roman" w:eastAsia="Times New Roman" w:hAnsi="Times New Roman" w:cs="Times New Roman"/>
          <w:spacing w:val="-2"/>
          <w:sz w:val="24"/>
          <w:szCs w:val="26"/>
        </w:rPr>
        <w:t>.</w:t>
      </w:r>
    </w:p>
    <w:p w:rsidR="00117E02" w:rsidRPr="001E3D16" w:rsidRDefault="00524712" w:rsidP="0086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 w:rsidRPr="001E3D16">
        <w:rPr>
          <w:rFonts w:ascii="Times New Roman" w:hAnsi="Times New Roman" w:cs="Times New Roman"/>
          <w:sz w:val="24"/>
          <w:szCs w:val="24"/>
        </w:rPr>
        <w:t xml:space="preserve">Местонахождение образовательной </w:t>
      </w:r>
      <w:r w:rsidR="00B06917" w:rsidRPr="001E3D16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 w:rsidR="00B06917" w:rsidRPr="001E3D16">
        <w:rPr>
          <w:rFonts w:ascii="Trebuchet MS" w:hAnsi="Trebuchet MS"/>
          <w:color w:val="22252D"/>
          <w:sz w:val="21"/>
          <w:szCs w:val="21"/>
          <w:shd w:val="clear" w:color="auto" w:fill="FFFFFF"/>
        </w:rPr>
        <w:t>Республика</w:t>
      </w:r>
      <w:r w:rsidRPr="001E3D16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 Башкортостан, г. Салават, ул. Губкина, 7</w:t>
      </w:r>
      <w:r w:rsidR="001E3D16">
        <w:rPr>
          <w:rFonts w:ascii="Times New Roman" w:eastAsia="Times New Roman" w:hAnsi="Times New Roman" w:cs="Times New Roman"/>
          <w:spacing w:val="-2"/>
          <w:sz w:val="24"/>
          <w:szCs w:val="26"/>
        </w:rPr>
        <w:t>.</w:t>
      </w:r>
    </w:p>
    <w:p w:rsidR="00117E02" w:rsidRDefault="00117E02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EA" w:rsidRDefault="00117E0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Описание рабочих мест для выполнения профессионального комплексного задания</w:t>
      </w:r>
      <w:r w:rsidR="005A49EA">
        <w:rPr>
          <w:rFonts w:ascii="Times New Roman" w:hAnsi="Times New Roman" w:cs="Times New Roman"/>
          <w:sz w:val="24"/>
          <w:szCs w:val="24"/>
        </w:rPr>
        <w:t>:</w:t>
      </w:r>
    </w:p>
    <w:p w:rsidR="001E3D16" w:rsidRPr="001E3D16" w:rsidRDefault="00D87A3A" w:rsidP="001E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>Для проведения олимпиады организатором подготовлены соответствующие техни</w:t>
      </w:r>
      <w:r w:rsidR="001E3D16">
        <w:rPr>
          <w:rFonts w:ascii="Times New Roman" w:hAnsi="Times New Roman" w:cs="Times New Roman"/>
          <w:sz w:val="24"/>
          <w:szCs w:val="24"/>
        </w:rPr>
        <w:t>чески оснащенные рабочие места.</w:t>
      </w:r>
    </w:p>
    <w:p w:rsidR="005A49EA" w:rsidRDefault="005A49EA" w:rsidP="005A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</w:t>
      </w:r>
      <w:r w:rsidR="001E3D16">
        <w:rPr>
          <w:rFonts w:ascii="Times New Roman" w:hAnsi="Times New Roman" w:cs="Times New Roman"/>
          <w:sz w:val="24"/>
          <w:szCs w:val="24"/>
        </w:rPr>
        <w:t>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7 рабочих мест (по количеству участников), оборудованных ноутбуками с выходом в Интернет</w:t>
      </w:r>
      <w:r w:rsidR="003D3DC7">
        <w:rPr>
          <w:rFonts w:ascii="Times New Roman" w:hAnsi="Times New Roman" w:cs="Times New Roman"/>
          <w:sz w:val="24"/>
          <w:szCs w:val="24"/>
        </w:rPr>
        <w:t>; принтер</w:t>
      </w:r>
      <w:r w:rsidR="0094576F">
        <w:rPr>
          <w:rFonts w:ascii="Times New Roman" w:hAnsi="Times New Roman" w:cs="Times New Roman"/>
          <w:sz w:val="24"/>
          <w:szCs w:val="24"/>
        </w:rPr>
        <w:t xml:space="preserve">; </w:t>
      </w:r>
      <w:r w:rsidR="003D3DC7">
        <w:rPr>
          <w:rFonts w:ascii="Times New Roman" w:hAnsi="Times New Roman" w:cs="Times New Roman"/>
          <w:sz w:val="24"/>
          <w:szCs w:val="24"/>
        </w:rPr>
        <w:t>таймер</w:t>
      </w:r>
      <w:r w:rsidR="0094576F">
        <w:rPr>
          <w:rFonts w:ascii="Times New Roman" w:hAnsi="Times New Roman" w:cs="Times New Roman"/>
          <w:sz w:val="24"/>
          <w:szCs w:val="24"/>
        </w:rPr>
        <w:t xml:space="preserve"> с обратным отсчетом.</w:t>
      </w:r>
    </w:p>
    <w:p w:rsidR="005A49EA" w:rsidRDefault="005A49EA" w:rsidP="005A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08" w:rsidRPr="005A49EA" w:rsidRDefault="00117E02" w:rsidP="00865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EA">
        <w:rPr>
          <w:rFonts w:ascii="Times New Roman" w:hAnsi="Times New Roman" w:cs="Times New Roman"/>
          <w:sz w:val="24"/>
          <w:szCs w:val="24"/>
        </w:rPr>
        <w:t>Задания I уровня включали следующие задания</w:t>
      </w:r>
      <w:r w:rsidR="00CE3308" w:rsidRPr="005A49EA">
        <w:rPr>
          <w:rFonts w:ascii="Times New Roman" w:hAnsi="Times New Roman" w:cs="Times New Roman"/>
          <w:sz w:val="24"/>
          <w:szCs w:val="24"/>
        </w:rPr>
        <w:t>:</w:t>
      </w:r>
    </w:p>
    <w:p w:rsidR="00CE3308" w:rsidRPr="005A49EA" w:rsidRDefault="00CE3308" w:rsidP="00CE33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 xml:space="preserve">Тестовое задание </w:t>
      </w:r>
    </w:p>
    <w:p w:rsidR="00CE3308" w:rsidRPr="005A49EA" w:rsidRDefault="00CE3308" w:rsidP="00CE33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 xml:space="preserve">Перевод профессионального текста </w:t>
      </w:r>
    </w:p>
    <w:p w:rsidR="00CE3308" w:rsidRPr="005A49EA" w:rsidRDefault="00CE3308" w:rsidP="00CE33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Решение задачи по организации работы коллектива</w:t>
      </w:r>
      <w:r w:rsidR="00117E02" w:rsidRPr="005A49EA">
        <w:rPr>
          <w:rFonts w:ascii="Times New Roman" w:hAnsi="Times New Roman" w:cs="Times New Roman"/>
          <w:sz w:val="24"/>
          <w:szCs w:val="24"/>
        </w:rPr>
        <w:tab/>
      </w:r>
    </w:p>
    <w:p w:rsidR="00CE3308" w:rsidRPr="005A49EA" w:rsidRDefault="00CE3308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02" w:rsidRPr="005A49EA" w:rsidRDefault="00117E02" w:rsidP="00865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EA">
        <w:rPr>
          <w:rFonts w:ascii="Times New Roman" w:hAnsi="Times New Roman" w:cs="Times New Roman"/>
          <w:sz w:val="24"/>
          <w:szCs w:val="24"/>
        </w:rPr>
        <w:t>Анализ результатов выполнения заданий I уровня:</w:t>
      </w:r>
    </w:p>
    <w:p w:rsidR="001E3D16" w:rsidRPr="001E3D16" w:rsidRDefault="001E3D16" w:rsidP="001E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 xml:space="preserve">Тестовое задание включало в себя вопросы по следующим темам: </w:t>
      </w:r>
    </w:p>
    <w:p w:rsidR="001E3D16" w:rsidRPr="001E3D16" w:rsidRDefault="001E3D16" w:rsidP="001E3D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 xml:space="preserve">ИТ в профессиональной деятельности; </w:t>
      </w:r>
    </w:p>
    <w:p w:rsidR="001E3D16" w:rsidRPr="001E3D16" w:rsidRDefault="001E3D16" w:rsidP="001E3D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 xml:space="preserve">Оборудование, материалы, инструменты; </w:t>
      </w:r>
    </w:p>
    <w:p w:rsidR="001E3D16" w:rsidRPr="001E3D16" w:rsidRDefault="001E3D16" w:rsidP="001E3D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 xml:space="preserve">Системы качества, стандартизации и сертификации; </w:t>
      </w:r>
    </w:p>
    <w:p w:rsidR="001E3D16" w:rsidRPr="001E3D16" w:rsidRDefault="001E3D16" w:rsidP="001E3D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>Охрана труда, безопасность жизнедеятельности, безопасность окружающей среды</w:t>
      </w:r>
    </w:p>
    <w:p w:rsidR="001E3D16" w:rsidRPr="001E3D16" w:rsidRDefault="001E3D16" w:rsidP="001E3D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>Менеджмент, маркетинг</w:t>
      </w:r>
    </w:p>
    <w:p w:rsidR="001E3D16" w:rsidRPr="001E3D16" w:rsidRDefault="001E3D16" w:rsidP="001E3D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16">
        <w:rPr>
          <w:rFonts w:ascii="Times New Roman" w:hAnsi="Times New Roman" w:cs="Times New Roman"/>
          <w:sz w:val="24"/>
          <w:szCs w:val="24"/>
        </w:rPr>
        <w:t>Обслуживание туристов на предприятии гостиничного сервиса</w:t>
      </w:r>
    </w:p>
    <w:p w:rsidR="001E3D16" w:rsidRPr="006B5A56" w:rsidRDefault="003D3DC7" w:rsidP="00865C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5A56">
        <w:rPr>
          <w:rFonts w:ascii="Times New Roman" w:hAnsi="Times New Roman" w:cs="Times New Roman"/>
          <w:sz w:val="24"/>
          <w:szCs w:val="24"/>
        </w:rPr>
        <w:t xml:space="preserve">При выполнении тестового задания наибольшее количество неверных ответов наблюдалось в открытых заданиях и в заданиях на установление </w:t>
      </w:r>
      <w:r w:rsidR="001E3D16" w:rsidRPr="006B5A56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6B5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308" w:rsidRPr="006B5A56" w:rsidRDefault="003D3DC7" w:rsidP="00865C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5A56">
        <w:rPr>
          <w:rFonts w:ascii="Times New Roman" w:hAnsi="Times New Roman" w:cs="Times New Roman"/>
          <w:sz w:val="24"/>
          <w:szCs w:val="24"/>
        </w:rPr>
        <w:t xml:space="preserve">В задании «Перевод профессионального текста» имелись недостатки в стиле изложения текста, перевод частично не соответствовал основному содержанию. При выполнении задания по организации коллектива были допущены ошибки, связанные </w:t>
      </w:r>
      <w:r w:rsidR="001E3D16" w:rsidRPr="006B5A56">
        <w:rPr>
          <w:rFonts w:ascii="Times New Roman" w:hAnsi="Times New Roman" w:cs="Times New Roman"/>
          <w:sz w:val="24"/>
          <w:szCs w:val="24"/>
        </w:rPr>
        <w:t>с оформлением</w:t>
      </w:r>
      <w:r w:rsidR="0094576F" w:rsidRPr="006B5A56">
        <w:rPr>
          <w:rFonts w:ascii="Times New Roman" w:hAnsi="Times New Roman" w:cs="Times New Roman"/>
          <w:sz w:val="24"/>
          <w:szCs w:val="24"/>
        </w:rPr>
        <w:t xml:space="preserve"> графика работы туристского и гостиничного предприятия</w:t>
      </w:r>
      <w:r w:rsidRPr="006B5A56">
        <w:rPr>
          <w:rFonts w:ascii="Times New Roman" w:hAnsi="Times New Roman" w:cs="Times New Roman"/>
          <w:sz w:val="24"/>
          <w:szCs w:val="24"/>
        </w:rPr>
        <w:t>.</w:t>
      </w:r>
      <w:r w:rsidR="001E3D16" w:rsidRPr="006B5A56">
        <w:rPr>
          <w:rFonts w:ascii="Times New Roman" w:hAnsi="Times New Roman" w:cs="Times New Roman"/>
          <w:sz w:val="24"/>
          <w:szCs w:val="24"/>
        </w:rPr>
        <w:t xml:space="preserve"> При составлении перечня должностей на конкретном туристском/гостиничном предприятии сложностей у участников не возникло. </w:t>
      </w:r>
      <w:r w:rsidR="0083184B" w:rsidRPr="006B5A56">
        <w:rPr>
          <w:rFonts w:ascii="Times New Roman" w:hAnsi="Times New Roman" w:cs="Times New Roman"/>
          <w:sz w:val="24"/>
          <w:szCs w:val="24"/>
        </w:rPr>
        <w:t>При составлении организационной структуры туристского/гостиничного предприятия следует обратить внимание на правильное количество соподчиненных структурных единиц.</w:t>
      </w:r>
    </w:p>
    <w:p w:rsidR="001E3D16" w:rsidRDefault="001E3D16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08" w:rsidRPr="00B44F69" w:rsidRDefault="00117E02" w:rsidP="00865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EA">
        <w:rPr>
          <w:rFonts w:ascii="Times New Roman" w:hAnsi="Times New Roman" w:cs="Times New Roman"/>
          <w:sz w:val="24"/>
          <w:szCs w:val="24"/>
        </w:rPr>
        <w:t>Задания II уровня включали следующие практические задания:</w:t>
      </w:r>
    </w:p>
    <w:p w:rsidR="00CE3308" w:rsidRPr="005A49EA" w:rsidRDefault="00CE3308" w:rsidP="0011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Инвариантная часть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7E02" w:rsidRPr="005A49EA" w:rsidRDefault="00CE3308" w:rsidP="0011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Задача 1. Анализ конфликтной ситуации между сотрудником и клиентом</w:t>
      </w:r>
    </w:p>
    <w:p w:rsidR="00CE3308" w:rsidRPr="005A49EA" w:rsidRDefault="00CE3308" w:rsidP="00CE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Задача 2. Мероприятия по обучению персонала правилам поведения в конфликтных ситуациях.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3308" w:rsidRPr="005A49EA" w:rsidRDefault="00CE3308" w:rsidP="00CE3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49EA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Вариативная часть: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Специальность 43.02.10 Туризм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 xml:space="preserve">Задача 1. </w:t>
      </w:r>
      <w:r w:rsidRPr="005A49EA">
        <w:rPr>
          <w:b/>
          <w:sz w:val="24"/>
          <w:szCs w:val="24"/>
        </w:rPr>
        <w:t xml:space="preserve"> </w:t>
      </w:r>
      <w:r w:rsidRPr="005A49EA">
        <w:rPr>
          <w:sz w:val="24"/>
          <w:szCs w:val="24"/>
        </w:rPr>
        <w:t xml:space="preserve"> 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>Создание анимационной программы по запросу клиента.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Задача 2.</w:t>
      </w:r>
      <w:r w:rsidRPr="005A49EA">
        <w:rPr>
          <w:sz w:val="24"/>
          <w:szCs w:val="24"/>
        </w:rPr>
        <w:t xml:space="preserve">  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>Составление культурно-экскурсионной программы тура для группы иностранных туристов.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Специальность 43.02.11 Гостиничный сервис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 1. Бронирование гостиничных услуг с заполнением служебной формы.</w:t>
      </w:r>
    </w:p>
    <w:p w:rsidR="00CE3308" w:rsidRPr="005A49EA" w:rsidRDefault="00CE3308" w:rsidP="00CE3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9EA">
        <w:rPr>
          <w:rFonts w:ascii="Times New Roman" w:eastAsia="Times New Roman" w:hAnsi="Times New Roman" w:cs="Times New Roman"/>
          <w:sz w:val="24"/>
          <w:szCs w:val="24"/>
        </w:rPr>
        <w:t>Задача 2. Разработка плана организации выполнения требований гостя в гостиничных услугах и средствах размещения</w:t>
      </w:r>
    </w:p>
    <w:p w:rsidR="00CE3308" w:rsidRPr="005A49EA" w:rsidRDefault="00CE3308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02" w:rsidRPr="005A49EA" w:rsidRDefault="00117E02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EA">
        <w:rPr>
          <w:rFonts w:ascii="Times New Roman" w:hAnsi="Times New Roman" w:cs="Times New Roman"/>
          <w:sz w:val="24"/>
          <w:szCs w:val="24"/>
        </w:rPr>
        <w:t xml:space="preserve"> </w:t>
      </w:r>
      <w:r w:rsidR="00865C17">
        <w:rPr>
          <w:rFonts w:ascii="Times New Roman" w:hAnsi="Times New Roman" w:cs="Times New Roman"/>
          <w:sz w:val="24"/>
          <w:szCs w:val="24"/>
        </w:rPr>
        <w:tab/>
      </w:r>
      <w:r w:rsidRPr="005A49EA">
        <w:rPr>
          <w:rFonts w:ascii="Times New Roman" w:hAnsi="Times New Roman" w:cs="Times New Roman"/>
          <w:sz w:val="24"/>
          <w:szCs w:val="24"/>
        </w:rPr>
        <w:t>Анализ результатов выполнения практических заданий II уровня:</w:t>
      </w:r>
      <w:r w:rsidRPr="005A49EA">
        <w:rPr>
          <w:rFonts w:ascii="Times New Roman" w:hAnsi="Times New Roman" w:cs="Times New Roman"/>
          <w:sz w:val="24"/>
          <w:szCs w:val="24"/>
        </w:rPr>
        <w:tab/>
      </w:r>
    </w:p>
    <w:p w:rsidR="00865C17" w:rsidRDefault="0083184B" w:rsidP="00865C1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F6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33971" w:rsidRPr="00B44F69">
        <w:rPr>
          <w:rFonts w:ascii="Times New Roman" w:eastAsia="Times New Roman" w:hAnsi="Times New Roman" w:cs="Times New Roman"/>
          <w:sz w:val="24"/>
          <w:szCs w:val="24"/>
        </w:rPr>
        <w:t>адания подобраны в соответствии с общими и профессиональными компетенциями.</w:t>
      </w:r>
      <w:r w:rsidRPr="00B4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971" w:rsidRPr="00B44F69">
        <w:rPr>
          <w:rFonts w:ascii="Times New Roman" w:eastAsia="Times New Roman" w:hAnsi="Times New Roman" w:cs="Times New Roman"/>
          <w:sz w:val="24"/>
          <w:szCs w:val="24"/>
        </w:rPr>
        <w:t>Содержание указанных задач позволили участникам продемонстрировать определённый вид профессиональной деятельности в со</w:t>
      </w:r>
      <w:r w:rsidRPr="00B44F69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требованиями ФГОС </w:t>
      </w:r>
      <w:r w:rsidR="00833971" w:rsidRPr="00B44F69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практических навыков, заключающихся в проектировании, разработке, выполнении работ с контролем </w:t>
      </w:r>
      <w:r w:rsidR="00865C17" w:rsidRPr="00B44F69">
        <w:rPr>
          <w:rFonts w:ascii="Times New Roman" w:eastAsia="Times New Roman" w:hAnsi="Times New Roman" w:cs="Times New Roman"/>
          <w:sz w:val="24"/>
          <w:szCs w:val="24"/>
        </w:rPr>
        <w:t>соответствия результата</w:t>
      </w:r>
      <w:r w:rsidR="00833971" w:rsidRPr="00B44F69">
        <w:rPr>
          <w:rFonts w:ascii="Times New Roman" w:eastAsia="Times New Roman" w:hAnsi="Times New Roman" w:cs="Times New Roman"/>
          <w:sz w:val="24"/>
          <w:szCs w:val="24"/>
        </w:rPr>
        <w:t xml:space="preserve"> существующим требованиям. </w:t>
      </w:r>
    </w:p>
    <w:p w:rsidR="00E96DD6" w:rsidRPr="00865C17" w:rsidRDefault="00865C17" w:rsidP="0086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6DD6" w:rsidRPr="00B44F69">
        <w:rPr>
          <w:rFonts w:ascii="Times New Roman" w:eastAsia="Times New Roman" w:hAnsi="Times New Roman" w:cs="Times New Roman"/>
          <w:sz w:val="24"/>
          <w:szCs w:val="24"/>
        </w:rPr>
        <w:t>При выполнении вариативной части заданий II уровня участники показали достаточно высокий уровень демонстрации элементов авторской интерактивной программы по ходу выступления, продемонстрировали креативность и оригинальность при составлении культурно-экскурсионной программы (43.02.10 Туризм)</w:t>
      </w:r>
      <w:r w:rsidR="002538EA" w:rsidRPr="00B44F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531" w:rsidRPr="00865C17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задания были предложены действия по выполнению </w:t>
      </w:r>
      <w:r w:rsidR="00B06917" w:rsidRPr="00865C17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8A4531" w:rsidRPr="00865C1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функциональным обязанностям менеджеров подразделений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сформулированы предложенные действия по выполнению требований </w:t>
      </w:r>
      <w:r w:rsidR="00B06917" w:rsidRPr="00865C1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B06917" w:rsidRPr="00865C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6917" w:rsidRPr="00865C1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 xml:space="preserve"> материальны</w:t>
      </w:r>
      <w:r w:rsidR="00B06917" w:rsidRPr="00865C1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B06917" w:rsidRPr="00865C1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 xml:space="preserve"> гостиницы</w:t>
      </w:r>
      <w:r w:rsidR="002538EA" w:rsidRPr="00B06917">
        <w:rPr>
          <w:rFonts w:ascii="Times New Roman" w:eastAsia="Times New Roman" w:hAnsi="Times New Roman" w:cs="Times New Roman"/>
          <w:sz w:val="24"/>
          <w:szCs w:val="24"/>
        </w:rPr>
        <w:t xml:space="preserve"> (43.02.11 Гостиничный сервис)</w:t>
      </w:r>
      <w:r w:rsidR="00713272" w:rsidRPr="00865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308" w:rsidRPr="005A49EA" w:rsidRDefault="00CE3308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02" w:rsidRPr="005A49EA" w:rsidRDefault="00117E0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EA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 труда, </w:t>
      </w:r>
      <w:r w:rsidR="00B06917" w:rsidRPr="005A49EA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="00B06917" w:rsidRPr="005A49EA">
        <w:rPr>
          <w:rFonts w:ascii="Times New Roman" w:hAnsi="Times New Roman" w:cs="Times New Roman"/>
          <w:sz w:val="24"/>
          <w:szCs w:val="24"/>
        </w:rPr>
        <w:tab/>
      </w:r>
      <w:r w:rsidR="00CE3308" w:rsidRPr="005A49EA">
        <w:rPr>
          <w:rFonts w:ascii="Times New Roman" w:hAnsi="Times New Roman" w:cs="Times New Roman"/>
          <w:sz w:val="24"/>
          <w:szCs w:val="24"/>
        </w:rPr>
        <w:t xml:space="preserve"> при проведении Республиканской олимпиады профессионального мастерства были соблюдены правила безопасности труда участников, жюри; дисциплина соблюдалась всеми участниками олимпиады.</w:t>
      </w:r>
    </w:p>
    <w:p w:rsidR="00117E02" w:rsidRDefault="00117E02" w:rsidP="0011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02" w:rsidRDefault="00117E0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02">
        <w:rPr>
          <w:rFonts w:ascii="Times New Roman" w:hAnsi="Times New Roman" w:cs="Times New Roman"/>
          <w:sz w:val="24"/>
          <w:szCs w:val="24"/>
        </w:rPr>
        <w:t>Победители и призеры этапа Республиканской олимпиады профессионального мастерства</w:t>
      </w:r>
    </w:p>
    <w:tbl>
      <w:tblPr>
        <w:tblStyle w:val="a3"/>
        <w:tblW w:w="0" w:type="auto"/>
        <w:tblLook w:val="04A0"/>
      </w:tblPr>
      <w:tblGrid>
        <w:gridCol w:w="1809"/>
        <w:gridCol w:w="2835"/>
        <w:gridCol w:w="3066"/>
        <w:gridCol w:w="2571"/>
      </w:tblGrid>
      <w:tr w:rsidR="00117E02" w:rsidTr="006B29C9">
        <w:tc>
          <w:tcPr>
            <w:tcW w:w="1809" w:type="dxa"/>
            <w:vAlign w:val="center"/>
          </w:tcPr>
          <w:p w:rsidR="00117E02" w:rsidRDefault="00117E02" w:rsidP="00117E02">
            <w:pPr>
              <w:pStyle w:val="3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"/>
              </w:rPr>
              <w:t>Занятое</w:t>
            </w:r>
          </w:p>
          <w:p w:rsidR="00117E02" w:rsidRDefault="00117E02" w:rsidP="00117E02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"/>
              </w:rPr>
              <w:t>место</w:t>
            </w:r>
          </w:p>
        </w:tc>
        <w:tc>
          <w:tcPr>
            <w:tcW w:w="2835" w:type="dxa"/>
            <w:vAlign w:val="center"/>
          </w:tcPr>
          <w:p w:rsidR="00117E02" w:rsidRDefault="00117E02" w:rsidP="00117E02">
            <w:pPr>
              <w:pStyle w:val="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"/>
              </w:rPr>
              <w:t>Фамилия, имя, отчество участника</w:t>
            </w:r>
          </w:p>
        </w:tc>
        <w:tc>
          <w:tcPr>
            <w:tcW w:w="3066" w:type="dxa"/>
            <w:vAlign w:val="bottom"/>
          </w:tcPr>
          <w:p w:rsidR="00117E02" w:rsidRDefault="00117E02" w:rsidP="00117E02">
            <w:pPr>
              <w:pStyle w:val="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571" w:type="dxa"/>
            <w:vAlign w:val="center"/>
          </w:tcPr>
          <w:p w:rsidR="00117E02" w:rsidRDefault="00117E02" w:rsidP="00117E02">
            <w:pPr>
              <w:pStyle w:val="3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"/>
              </w:rPr>
              <w:t>Наименование субъекта Российской Федерации</w:t>
            </w:r>
          </w:p>
        </w:tc>
      </w:tr>
      <w:tr w:rsidR="00127AFA" w:rsidTr="006B29C9">
        <w:trPr>
          <w:trHeight w:val="291"/>
        </w:trPr>
        <w:tc>
          <w:tcPr>
            <w:tcW w:w="1809" w:type="dxa"/>
          </w:tcPr>
          <w:p w:rsidR="00127AFA" w:rsidRPr="00127AFA" w:rsidRDefault="00127AFA" w:rsidP="00127AFA">
            <w:pPr>
              <w:pStyle w:val="a5"/>
              <w:numPr>
                <w:ilvl w:val="0"/>
                <w:numId w:val="4"/>
              </w:numPr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2835" w:type="dxa"/>
          </w:tcPr>
          <w:p w:rsidR="00127AFA" w:rsidRPr="006B29C9" w:rsidRDefault="006B29C9" w:rsidP="006B29C9">
            <w:pPr>
              <w:rPr>
                <w:rStyle w:val="2"/>
                <w:rFonts w:eastAsiaTheme="minorHAnsi"/>
              </w:rPr>
            </w:pPr>
            <w:proofErr w:type="spellStart"/>
            <w:r w:rsidRPr="006B29C9">
              <w:rPr>
                <w:rStyle w:val="2"/>
                <w:rFonts w:eastAsiaTheme="minorHAnsi"/>
              </w:rPr>
              <w:t>Гайнетдинова</w:t>
            </w:r>
            <w:proofErr w:type="spellEnd"/>
            <w:r w:rsidRPr="006B29C9">
              <w:rPr>
                <w:rStyle w:val="2"/>
                <w:rFonts w:eastAsiaTheme="minorHAnsi"/>
              </w:rPr>
              <w:t xml:space="preserve"> Динара </w:t>
            </w:r>
            <w:proofErr w:type="spellStart"/>
            <w:r w:rsidRPr="006B29C9">
              <w:rPr>
                <w:rStyle w:val="2"/>
                <w:rFonts w:eastAsiaTheme="minorHAnsi"/>
              </w:rPr>
              <w:t>Ильясовна</w:t>
            </w:r>
            <w:proofErr w:type="spellEnd"/>
          </w:p>
        </w:tc>
        <w:tc>
          <w:tcPr>
            <w:tcW w:w="3066" w:type="dxa"/>
          </w:tcPr>
          <w:p w:rsidR="00127AFA" w:rsidRPr="006B29C9" w:rsidRDefault="006B29C9" w:rsidP="006B29C9">
            <w:pPr>
              <w:rPr>
                <w:rStyle w:val="2"/>
                <w:rFonts w:eastAsiaTheme="minorHAnsi"/>
              </w:rPr>
            </w:pPr>
            <w:r w:rsidRPr="006B29C9">
              <w:rPr>
                <w:rStyle w:val="2"/>
                <w:rFonts w:eastAsiaTheme="minorHAnsi"/>
              </w:rPr>
              <w:t>ГБПОУ Уфимский торгово-экономический колледж</w:t>
            </w:r>
          </w:p>
        </w:tc>
        <w:tc>
          <w:tcPr>
            <w:tcW w:w="2571" w:type="dxa"/>
          </w:tcPr>
          <w:p w:rsidR="00127AFA" w:rsidRDefault="00127AFA" w:rsidP="00F31DB0">
            <w:r w:rsidRPr="00300BCC">
              <w:rPr>
                <w:rStyle w:val="2"/>
                <w:rFonts w:eastAsiaTheme="minorHAnsi"/>
              </w:rPr>
              <w:t>Республика Башкортостан</w:t>
            </w:r>
          </w:p>
        </w:tc>
      </w:tr>
      <w:tr w:rsidR="00127AFA" w:rsidTr="006B29C9">
        <w:trPr>
          <w:trHeight w:val="291"/>
        </w:trPr>
        <w:tc>
          <w:tcPr>
            <w:tcW w:w="1809" w:type="dxa"/>
          </w:tcPr>
          <w:p w:rsidR="00127AFA" w:rsidRPr="00127AFA" w:rsidRDefault="00127AFA" w:rsidP="00127AFA">
            <w:pPr>
              <w:pStyle w:val="a5"/>
              <w:numPr>
                <w:ilvl w:val="0"/>
                <w:numId w:val="4"/>
              </w:numPr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2835" w:type="dxa"/>
          </w:tcPr>
          <w:p w:rsidR="00127AFA" w:rsidRPr="006B29C9" w:rsidRDefault="006B29C9" w:rsidP="00117E02">
            <w:pPr>
              <w:rPr>
                <w:rStyle w:val="2"/>
                <w:rFonts w:eastAsiaTheme="minorHAnsi"/>
              </w:rPr>
            </w:pPr>
            <w:r w:rsidRPr="006B29C9">
              <w:rPr>
                <w:rStyle w:val="2"/>
                <w:rFonts w:eastAsiaTheme="minorHAnsi"/>
              </w:rPr>
              <w:t>Рассказова Анастасия Павловна</w:t>
            </w:r>
          </w:p>
        </w:tc>
        <w:tc>
          <w:tcPr>
            <w:tcW w:w="3066" w:type="dxa"/>
          </w:tcPr>
          <w:p w:rsidR="00127AFA" w:rsidRPr="006B29C9" w:rsidRDefault="006B29C9" w:rsidP="00117E02">
            <w:pPr>
              <w:rPr>
                <w:rStyle w:val="2"/>
                <w:rFonts w:eastAsiaTheme="minorHAnsi"/>
              </w:rPr>
            </w:pPr>
            <w:r w:rsidRPr="006B29C9">
              <w:rPr>
                <w:rStyle w:val="2"/>
                <w:rFonts w:eastAsiaTheme="minorHAnsi"/>
              </w:rPr>
              <w:t xml:space="preserve">СФ ФГБОУ </w:t>
            </w:r>
            <w:proofErr w:type="gramStart"/>
            <w:r w:rsidRPr="006B29C9">
              <w:rPr>
                <w:rStyle w:val="2"/>
                <w:rFonts w:eastAsiaTheme="minorHAnsi"/>
              </w:rPr>
              <w:t>ВО</w:t>
            </w:r>
            <w:proofErr w:type="gramEnd"/>
            <w:r w:rsidRPr="006B29C9">
              <w:rPr>
                <w:rStyle w:val="2"/>
                <w:rFonts w:eastAsiaTheme="minorHAnsi"/>
              </w:rPr>
              <w:t xml:space="preserve"> Башкирский государственный университет, колледж</w:t>
            </w:r>
          </w:p>
        </w:tc>
        <w:tc>
          <w:tcPr>
            <w:tcW w:w="2571" w:type="dxa"/>
          </w:tcPr>
          <w:p w:rsidR="00127AFA" w:rsidRDefault="00127AFA" w:rsidP="00F31DB0">
            <w:r w:rsidRPr="00300BCC">
              <w:rPr>
                <w:rStyle w:val="2"/>
                <w:rFonts w:eastAsiaTheme="minorHAnsi"/>
              </w:rPr>
              <w:t>Республика Башкортостан</w:t>
            </w:r>
          </w:p>
        </w:tc>
      </w:tr>
      <w:tr w:rsidR="00127AFA" w:rsidTr="006B29C9">
        <w:trPr>
          <w:trHeight w:val="291"/>
        </w:trPr>
        <w:tc>
          <w:tcPr>
            <w:tcW w:w="1809" w:type="dxa"/>
          </w:tcPr>
          <w:p w:rsidR="00127AFA" w:rsidRPr="00127AFA" w:rsidRDefault="00127AFA" w:rsidP="00127AFA">
            <w:pPr>
              <w:pStyle w:val="a5"/>
              <w:numPr>
                <w:ilvl w:val="0"/>
                <w:numId w:val="4"/>
              </w:numPr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2835" w:type="dxa"/>
          </w:tcPr>
          <w:p w:rsidR="00127AFA" w:rsidRPr="006B29C9" w:rsidRDefault="006B29C9" w:rsidP="00117E02">
            <w:pPr>
              <w:rPr>
                <w:rStyle w:val="2"/>
                <w:rFonts w:eastAsiaTheme="minorHAnsi"/>
              </w:rPr>
            </w:pPr>
            <w:proofErr w:type="spellStart"/>
            <w:r w:rsidRPr="006B29C9">
              <w:rPr>
                <w:rStyle w:val="2"/>
                <w:rFonts w:eastAsiaTheme="minorHAnsi"/>
              </w:rPr>
              <w:t>Геворгян</w:t>
            </w:r>
            <w:proofErr w:type="spellEnd"/>
            <w:r w:rsidRPr="006B29C9">
              <w:rPr>
                <w:rStyle w:val="2"/>
                <w:rFonts w:eastAsiaTheme="minorHAnsi"/>
              </w:rPr>
              <w:t xml:space="preserve"> Анна </w:t>
            </w:r>
            <w:proofErr w:type="spellStart"/>
            <w:r w:rsidRPr="006B29C9">
              <w:rPr>
                <w:rStyle w:val="2"/>
                <w:rFonts w:eastAsiaTheme="minorHAnsi"/>
              </w:rPr>
              <w:t>Амаяковна</w:t>
            </w:r>
            <w:proofErr w:type="spellEnd"/>
          </w:p>
        </w:tc>
        <w:tc>
          <w:tcPr>
            <w:tcW w:w="3066" w:type="dxa"/>
          </w:tcPr>
          <w:p w:rsidR="00127AFA" w:rsidRPr="006B29C9" w:rsidRDefault="006B29C9" w:rsidP="00117E02">
            <w:pPr>
              <w:rPr>
                <w:rStyle w:val="2"/>
                <w:rFonts w:eastAsiaTheme="minorHAnsi"/>
              </w:rPr>
            </w:pPr>
            <w:r w:rsidRPr="006B29C9">
              <w:rPr>
                <w:rStyle w:val="2"/>
                <w:rFonts w:eastAsiaTheme="minorHAnsi"/>
              </w:rPr>
              <w:t xml:space="preserve">ФГБОУ ВО «БГПУ имени </w:t>
            </w:r>
            <w:proofErr w:type="spellStart"/>
            <w:r w:rsidRPr="006B29C9">
              <w:rPr>
                <w:rStyle w:val="2"/>
                <w:rFonts w:eastAsiaTheme="minorHAnsi"/>
              </w:rPr>
              <w:t>М.Акмуллы</w:t>
            </w:r>
            <w:proofErr w:type="spellEnd"/>
            <w:r w:rsidRPr="006B29C9">
              <w:rPr>
                <w:rStyle w:val="2"/>
                <w:rFonts w:eastAsiaTheme="minorHAnsi"/>
              </w:rPr>
              <w:t>», колледж</w:t>
            </w:r>
          </w:p>
        </w:tc>
        <w:tc>
          <w:tcPr>
            <w:tcW w:w="2571" w:type="dxa"/>
          </w:tcPr>
          <w:p w:rsidR="00127AFA" w:rsidRDefault="00127AFA" w:rsidP="00F31DB0">
            <w:r w:rsidRPr="00300BCC">
              <w:rPr>
                <w:rStyle w:val="2"/>
                <w:rFonts w:eastAsiaTheme="minorHAnsi"/>
              </w:rPr>
              <w:t>Республика Башкортостан</w:t>
            </w:r>
          </w:p>
        </w:tc>
      </w:tr>
    </w:tbl>
    <w:p w:rsidR="00F930A2" w:rsidRDefault="00F930A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0A2">
        <w:rPr>
          <w:rFonts w:ascii="Times New Roman" w:hAnsi="Times New Roman" w:cs="Times New Roman"/>
          <w:sz w:val="24"/>
          <w:szCs w:val="24"/>
        </w:rPr>
        <w:t>Краткие выводы о результатах этапа Регионального этапа Всероссийской олимпиады профессионального мастерства, замечания и предложения рабочей группы, жюри, участников</w:t>
      </w:r>
      <w:r w:rsidR="00B44F69">
        <w:rPr>
          <w:rFonts w:ascii="Times New Roman" w:hAnsi="Times New Roman" w:cs="Times New Roman"/>
          <w:sz w:val="24"/>
          <w:szCs w:val="24"/>
        </w:rPr>
        <w:t xml:space="preserve"> </w:t>
      </w:r>
      <w:r w:rsidRPr="00F930A2">
        <w:rPr>
          <w:rFonts w:ascii="Times New Roman" w:hAnsi="Times New Roman" w:cs="Times New Roman"/>
          <w:sz w:val="24"/>
          <w:szCs w:val="24"/>
        </w:rPr>
        <w:t>Регионального этапа олимпиады и сопровождающих их лиц по совершенствованию организации и проведения Регионального этапа олимпиады:</w:t>
      </w:r>
      <w:r w:rsidR="001F17A8">
        <w:rPr>
          <w:rFonts w:ascii="Times New Roman" w:hAnsi="Times New Roman" w:cs="Times New Roman"/>
          <w:sz w:val="24"/>
          <w:szCs w:val="24"/>
        </w:rPr>
        <w:t xml:space="preserve"> </w:t>
      </w:r>
      <w:r w:rsidRPr="00F930A2">
        <w:rPr>
          <w:rFonts w:ascii="Times New Roman" w:hAnsi="Times New Roman" w:cs="Times New Roman"/>
          <w:sz w:val="24"/>
          <w:szCs w:val="24"/>
        </w:rPr>
        <w:tab/>
      </w:r>
      <w:r w:rsidR="00FA3462" w:rsidRPr="003D3DC7">
        <w:rPr>
          <w:rFonts w:ascii="Times New Roman" w:hAnsi="Times New Roman" w:cs="Times New Roman"/>
          <w:sz w:val="24"/>
          <w:szCs w:val="24"/>
        </w:rPr>
        <w:t xml:space="preserve">все виды деятельности во время проведения Регионального этапа Всероссийской олимпиады профессионального мастерства </w:t>
      </w:r>
      <w:r w:rsidR="00F45220" w:rsidRPr="003D3DC7">
        <w:rPr>
          <w:rFonts w:ascii="Times New Roman" w:hAnsi="Times New Roman" w:cs="Times New Roman"/>
          <w:sz w:val="24"/>
          <w:szCs w:val="24"/>
        </w:rPr>
        <w:t>про</w:t>
      </w:r>
      <w:r w:rsidR="00FA3462" w:rsidRPr="003D3DC7">
        <w:rPr>
          <w:rFonts w:ascii="Times New Roman" w:hAnsi="Times New Roman" w:cs="Times New Roman"/>
          <w:sz w:val="24"/>
          <w:szCs w:val="24"/>
        </w:rPr>
        <w:t>вед</w:t>
      </w:r>
      <w:r w:rsidR="00F45220" w:rsidRPr="003D3DC7">
        <w:rPr>
          <w:rFonts w:ascii="Times New Roman" w:hAnsi="Times New Roman" w:cs="Times New Roman"/>
          <w:sz w:val="24"/>
          <w:szCs w:val="24"/>
        </w:rPr>
        <w:t>е</w:t>
      </w:r>
      <w:r w:rsidR="00FA3462" w:rsidRPr="003D3DC7">
        <w:rPr>
          <w:rFonts w:ascii="Times New Roman" w:hAnsi="Times New Roman" w:cs="Times New Roman"/>
          <w:sz w:val="24"/>
          <w:szCs w:val="24"/>
        </w:rPr>
        <w:t xml:space="preserve">ны в соответствии с Регламентом, Порядком </w:t>
      </w:r>
      <w:r w:rsidR="00F45220" w:rsidRPr="003D3DC7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FA3462" w:rsidRPr="003D3DC7">
        <w:rPr>
          <w:rFonts w:ascii="Times New Roman" w:hAnsi="Times New Roman" w:cs="Times New Roman"/>
          <w:sz w:val="24"/>
          <w:szCs w:val="24"/>
        </w:rPr>
        <w:t>проведения</w:t>
      </w:r>
      <w:r w:rsidR="00F45220" w:rsidRPr="003D3DC7">
        <w:rPr>
          <w:rFonts w:ascii="Times New Roman" w:hAnsi="Times New Roman" w:cs="Times New Roman"/>
          <w:sz w:val="24"/>
          <w:szCs w:val="24"/>
        </w:rPr>
        <w:t xml:space="preserve"> </w:t>
      </w:r>
      <w:r w:rsidR="00B44F69">
        <w:rPr>
          <w:rFonts w:ascii="Times New Roman" w:hAnsi="Times New Roman" w:cs="Times New Roman"/>
          <w:sz w:val="24"/>
          <w:szCs w:val="24"/>
        </w:rPr>
        <w:t>Р</w:t>
      </w:r>
      <w:r w:rsidR="00F45220" w:rsidRPr="003D3DC7">
        <w:rPr>
          <w:rFonts w:ascii="Times New Roman" w:hAnsi="Times New Roman" w:cs="Times New Roman"/>
          <w:sz w:val="24"/>
          <w:szCs w:val="24"/>
        </w:rPr>
        <w:t>егионального этапа</w:t>
      </w:r>
      <w:r w:rsidR="00FA3462" w:rsidRPr="003D3DC7">
        <w:rPr>
          <w:rFonts w:ascii="Times New Roman" w:hAnsi="Times New Roman" w:cs="Times New Roman"/>
          <w:sz w:val="24"/>
          <w:szCs w:val="24"/>
        </w:rPr>
        <w:t>.</w:t>
      </w:r>
    </w:p>
    <w:p w:rsidR="00F930A2" w:rsidRDefault="00B44F69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87A3A" w:rsidRPr="00B44F69">
        <w:rPr>
          <w:rFonts w:ascii="Times New Roman" w:hAnsi="Times New Roman" w:cs="Times New Roman"/>
          <w:sz w:val="24"/>
          <w:szCs w:val="24"/>
        </w:rPr>
        <w:t>ель проведения олимпиады – комплексная оценка качества профессиональной подготовки обучающихся, реализация творческого потенциала, повышение престижа профессиональных образовательных организаций, выявление наиболее одаренных и талантливых обучающихся, повышения мотивации и творческой активности педагогических работников в рамках наставничества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3A" w:rsidRPr="00B44F69">
        <w:rPr>
          <w:rFonts w:ascii="Times New Roman" w:hAnsi="Times New Roman" w:cs="Times New Roman"/>
          <w:sz w:val="24"/>
          <w:szCs w:val="24"/>
        </w:rPr>
        <w:t>достигнута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C17" w:rsidRDefault="00865C17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A2" w:rsidRPr="00F930A2" w:rsidRDefault="00F930A2" w:rsidP="0086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0A2">
        <w:rPr>
          <w:rFonts w:ascii="Times New Roman" w:hAnsi="Times New Roman" w:cs="Times New Roman"/>
          <w:sz w:val="24"/>
          <w:szCs w:val="24"/>
        </w:rPr>
        <w:t>Акт составлен в двух экземплярах:</w:t>
      </w:r>
    </w:p>
    <w:p w:rsidR="00F930A2" w:rsidRPr="00F930A2" w:rsidRDefault="00F930A2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6F">
        <w:rPr>
          <w:rFonts w:ascii="Times New Roman" w:hAnsi="Times New Roman" w:cs="Times New Roman"/>
          <w:sz w:val="24"/>
          <w:szCs w:val="24"/>
        </w:rPr>
        <w:t xml:space="preserve">1 экз. </w:t>
      </w:r>
      <w:r w:rsidR="0094576F" w:rsidRPr="0094576F">
        <w:rPr>
          <w:rFonts w:ascii="Times New Roman" w:hAnsi="Times New Roman" w:cs="Times New Roman"/>
          <w:sz w:val="24"/>
          <w:szCs w:val="24"/>
        </w:rPr>
        <w:t>–</w:t>
      </w:r>
      <w:r w:rsidRPr="00F930A2">
        <w:rPr>
          <w:rFonts w:ascii="Times New Roman" w:hAnsi="Times New Roman" w:cs="Times New Roman"/>
          <w:sz w:val="24"/>
          <w:szCs w:val="24"/>
        </w:rPr>
        <w:t xml:space="preserve"> </w:t>
      </w:r>
      <w:r w:rsidR="0094576F">
        <w:rPr>
          <w:rFonts w:ascii="Times New Roman" w:hAnsi="Times New Roman" w:cs="Times New Roman"/>
          <w:sz w:val="24"/>
          <w:szCs w:val="24"/>
        </w:rPr>
        <w:t>Министерству образования и науки Республики Башкортостан</w:t>
      </w:r>
    </w:p>
    <w:p w:rsidR="00F930A2" w:rsidRDefault="00F930A2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930A2">
        <w:rPr>
          <w:rFonts w:ascii="Times New Roman" w:hAnsi="Times New Roman" w:cs="Times New Roman"/>
          <w:sz w:val="24"/>
          <w:szCs w:val="24"/>
        </w:rPr>
        <w:t xml:space="preserve">экз. </w:t>
      </w:r>
      <w:r w:rsidR="0094576F" w:rsidRPr="0094576F">
        <w:rPr>
          <w:rFonts w:ascii="Times New Roman" w:hAnsi="Times New Roman" w:cs="Times New Roman"/>
          <w:sz w:val="24"/>
          <w:szCs w:val="24"/>
        </w:rPr>
        <w:t>–</w:t>
      </w:r>
      <w:r w:rsidRPr="00F930A2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</w:t>
      </w:r>
      <w:r w:rsidRPr="00F930A2">
        <w:rPr>
          <w:rFonts w:ascii="Times New Roman" w:hAnsi="Times New Roman" w:cs="Times New Roman"/>
          <w:sz w:val="24"/>
          <w:szCs w:val="24"/>
        </w:rPr>
        <w:tab/>
      </w:r>
    </w:p>
    <w:p w:rsidR="00865C17" w:rsidRDefault="00865C17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17" w:rsidRDefault="00865C17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17" w:rsidRDefault="00865C17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77C" w:rsidRDefault="0002577C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7C" w:rsidRDefault="0002577C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068"/>
        <w:gridCol w:w="4786"/>
      </w:tblGrid>
      <w:tr w:rsidR="000674EA" w:rsidTr="00FA3462">
        <w:tc>
          <w:tcPr>
            <w:tcW w:w="3427" w:type="dxa"/>
          </w:tcPr>
          <w:p w:rsidR="000674EA" w:rsidRDefault="000674EA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2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68" w:type="dxa"/>
          </w:tcPr>
          <w:p w:rsidR="000674EA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0674EA" w:rsidRDefault="000674EA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Т.А., заместитель директора ГАПОУ СКОиПТ по учебной работе</w:t>
            </w:r>
          </w:p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EA" w:rsidTr="00FA3462">
        <w:tc>
          <w:tcPr>
            <w:tcW w:w="3427" w:type="dxa"/>
          </w:tcPr>
          <w:p w:rsidR="000674EA" w:rsidRDefault="000674EA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2068" w:type="dxa"/>
          </w:tcPr>
          <w:p w:rsidR="000674EA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 xml:space="preserve">Табаева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>, преподаватель дисциплин профессионального цикла высшей категории</w:t>
            </w:r>
          </w:p>
          <w:p w:rsid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Pr="00F930A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 xml:space="preserve">Сарбаева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З.У.</w:t>
            </w: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>, преподаватель дисциплин профессионального цикла высшей категории</w:t>
            </w:r>
          </w:p>
          <w:p w:rsidR="00FA3462" w:rsidRP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Pr="00F930A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 xml:space="preserve">Низметдинова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А.Ш.</w:t>
            </w: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>, преподаватель английского языка и дисциплин профессионального цикла высшей категории</w:t>
            </w:r>
          </w:p>
          <w:p w:rsidR="00FA3462" w:rsidRP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Pr="00F930A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 xml:space="preserve">Зайнагетдинова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>, преподаватель английского языка первой категории</w:t>
            </w:r>
          </w:p>
          <w:p w:rsidR="00FA3462" w:rsidRP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Pr="00F930A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 xml:space="preserve">Фокин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  <w:r w:rsidRPr="00FA3462">
              <w:rPr>
                <w:rFonts w:ascii="Times New Roman" w:hAnsi="Times New Roman" w:cs="Times New Roman"/>
                <w:sz w:val="24"/>
                <w:szCs w:val="24"/>
              </w:rPr>
              <w:t>, управляющий гостиницей «Винсент», г.Салават</w:t>
            </w:r>
          </w:p>
          <w:p w:rsidR="00FA3462" w:rsidRPr="00FA3462" w:rsidRDefault="00FA3462" w:rsidP="00FA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Р.Ф., доцент Института экономики и сервиса ФГБОУ ВО УГНТУ, кандидат технических наук</w:t>
            </w:r>
          </w:p>
          <w:p w:rsidR="00FA3462" w:rsidRDefault="00FA3462" w:rsidP="00F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2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02577C" w:rsidP="00F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д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Туризма, гостиничного и ресторанного сервиса </w:t>
            </w:r>
            <w:r w:rsidR="00FA3462" w:rsidRPr="00BF46B8">
              <w:rPr>
                <w:rFonts w:ascii="Times New Roman" w:hAnsi="Times New Roman" w:cs="Times New Roman"/>
                <w:sz w:val="24"/>
                <w:szCs w:val="24"/>
              </w:rPr>
              <w:t>ФГБОУ ВО УГНТУ</w:t>
            </w:r>
            <w:r w:rsidR="00FA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462" w:rsidRPr="00CA0366" w:rsidRDefault="00FA3462" w:rsidP="00F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Плыгунова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турагентства «Новый клуб»</w:t>
            </w:r>
          </w:p>
          <w:p w:rsidR="00FA3462" w:rsidRPr="00CA0366" w:rsidRDefault="00FA3462" w:rsidP="00F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Фокин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, управляющий гостиницей «Винсент»</w:t>
            </w:r>
          </w:p>
          <w:p w:rsidR="00FA3462" w:rsidRPr="00CA0366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ГБПОУ УТЭК</w:t>
            </w:r>
          </w:p>
          <w:p w:rsidR="00FA3462" w:rsidRPr="00CA0366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Сарбаева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руководитель РУМО по укрупненной группе специальностей 43.00.00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преподаватель ГАПОУ СКОиПТ</w:t>
            </w:r>
          </w:p>
          <w:p w:rsidR="00FA3462" w:rsidRPr="00CA0366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2" w:rsidTr="00FA3462">
        <w:tc>
          <w:tcPr>
            <w:tcW w:w="3427" w:type="dxa"/>
          </w:tcPr>
          <w:p w:rsidR="00FA3462" w:rsidRDefault="00FA3462" w:rsidP="00F9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3462" w:rsidRDefault="00FA3462">
            <w:r w:rsidRPr="005133A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A3462" w:rsidRPr="00CA0366" w:rsidRDefault="00FA3462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Низметдинова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, преподаватель ГАПОУ СКОиПТ</w:t>
            </w:r>
          </w:p>
        </w:tc>
      </w:tr>
    </w:tbl>
    <w:p w:rsidR="00F930A2" w:rsidRDefault="00F930A2" w:rsidP="00F9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EA" w:rsidRDefault="000674EA" w:rsidP="0006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EA" w:rsidRDefault="000674EA" w:rsidP="0006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</w:t>
      </w:r>
    </w:p>
    <w:p w:rsidR="000674EA" w:rsidRDefault="000674EA" w:rsidP="0006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организации, являющейся </w:t>
      </w:r>
    </w:p>
    <w:p w:rsidR="000674EA" w:rsidRDefault="000674EA" w:rsidP="0006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организатором Регионального </w:t>
      </w:r>
    </w:p>
    <w:p w:rsidR="000674EA" w:rsidRDefault="000674EA" w:rsidP="0006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>этапа олимпиады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        </w:t>
      </w:r>
      <w:r w:rsidRPr="002B4253">
        <w:rPr>
          <w:rFonts w:ascii="Times New Roman" w:hAnsi="Times New Roman" w:cs="Times New Roman"/>
          <w:sz w:val="24"/>
          <w:szCs w:val="24"/>
          <w:u w:val="single"/>
        </w:rPr>
        <w:t>Ишембитова З.Б.,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A2" w:rsidRPr="00117E02" w:rsidRDefault="000674EA" w:rsidP="00B4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58AA">
        <w:rPr>
          <w:rFonts w:ascii="Times New Roman" w:hAnsi="Times New Roman" w:cs="Times New Roman"/>
          <w:sz w:val="14"/>
          <w:szCs w:val="24"/>
        </w:rPr>
        <w:t>подпись</w:t>
      </w:r>
      <w:r w:rsidRPr="002F58AA"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 xml:space="preserve">                            </w:t>
      </w:r>
      <w:r w:rsidRPr="002F58AA">
        <w:rPr>
          <w:rFonts w:ascii="Times New Roman" w:hAnsi="Times New Roman" w:cs="Times New Roman"/>
          <w:sz w:val="14"/>
          <w:szCs w:val="24"/>
        </w:rPr>
        <w:t>фамилия, инициалы, должность</w:t>
      </w:r>
    </w:p>
    <w:sectPr w:rsidR="00F930A2" w:rsidRPr="00117E02" w:rsidSect="00865C17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0E0"/>
    <w:multiLevelType w:val="hybridMultilevel"/>
    <w:tmpl w:val="25987E72"/>
    <w:lvl w:ilvl="0" w:tplc="C6FE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A3E28"/>
    <w:multiLevelType w:val="hybridMultilevel"/>
    <w:tmpl w:val="9B26AB6E"/>
    <w:lvl w:ilvl="0" w:tplc="C6FE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413"/>
    <w:multiLevelType w:val="hybridMultilevel"/>
    <w:tmpl w:val="CB507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2137E"/>
    <w:multiLevelType w:val="hybridMultilevel"/>
    <w:tmpl w:val="1A4C24F0"/>
    <w:lvl w:ilvl="0" w:tplc="E0547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253"/>
    <w:multiLevelType w:val="hybridMultilevel"/>
    <w:tmpl w:val="9DF67D24"/>
    <w:lvl w:ilvl="0" w:tplc="C6FE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F2"/>
    <w:rsid w:val="0002577C"/>
    <w:rsid w:val="000674EA"/>
    <w:rsid w:val="00117E02"/>
    <w:rsid w:val="00127AFA"/>
    <w:rsid w:val="001B05F2"/>
    <w:rsid w:val="001E3D16"/>
    <w:rsid w:val="001F17A8"/>
    <w:rsid w:val="0025304C"/>
    <w:rsid w:val="002538EA"/>
    <w:rsid w:val="003D3DC7"/>
    <w:rsid w:val="00524712"/>
    <w:rsid w:val="00597BB8"/>
    <w:rsid w:val="005A49EA"/>
    <w:rsid w:val="006B29C9"/>
    <w:rsid w:val="006B5A56"/>
    <w:rsid w:val="006C71CD"/>
    <w:rsid w:val="00713272"/>
    <w:rsid w:val="007A000B"/>
    <w:rsid w:val="0083184B"/>
    <w:rsid w:val="00833971"/>
    <w:rsid w:val="00841E20"/>
    <w:rsid w:val="00865C17"/>
    <w:rsid w:val="008A4531"/>
    <w:rsid w:val="0094576F"/>
    <w:rsid w:val="009549CD"/>
    <w:rsid w:val="00996846"/>
    <w:rsid w:val="00A27D98"/>
    <w:rsid w:val="00A75EDF"/>
    <w:rsid w:val="00B06917"/>
    <w:rsid w:val="00B44F69"/>
    <w:rsid w:val="00BB2312"/>
    <w:rsid w:val="00C43D97"/>
    <w:rsid w:val="00CE3308"/>
    <w:rsid w:val="00D01BB7"/>
    <w:rsid w:val="00D87A3A"/>
    <w:rsid w:val="00E96DD6"/>
    <w:rsid w:val="00F45220"/>
    <w:rsid w:val="00F930A2"/>
    <w:rsid w:val="00FA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117E0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117E02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117E02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CE330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A3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A34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4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13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1327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Кильмакова Гульсина Наилевна</dc:creator>
  <cp:keywords/>
  <dc:description/>
  <cp:lastModifiedBy>СКОиПТ-ПК</cp:lastModifiedBy>
  <cp:revision>22</cp:revision>
  <dcterms:created xsi:type="dcterms:W3CDTF">2020-01-28T04:44:00Z</dcterms:created>
  <dcterms:modified xsi:type="dcterms:W3CDTF">2020-03-04T09:23:00Z</dcterms:modified>
</cp:coreProperties>
</file>