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F" w:rsidRDefault="00DF1EAF" w:rsidP="008C104C">
      <w:pPr>
        <w:pStyle w:val="3"/>
        <w:framePr w:w="10349" w:h="3696" w:hRule="exact" w:wrap="around" w:vAnchor="page" w:hAnchor="page" w:x="1278" w:y="327"/>
        <w:shd w:val="clear" w:color="auto" w:fill="auto"/>
        <w:spacing w:before="0" w:after="0" w:line="276" w:lineRule="auto"/>
        <w:ind w:left="120" w:firstLine="0"/>
        <w:jc w:val="center"/>
      </w:pPr>
      <w:r>
        <w:t xml:space="preserve">ОТЧЕТ О КАЧЕСТВЕ ПОДГОТОВКИ УЧАСТНИКОВ </w:t>
      </w:r>
      <w:r>
        <w:br/>
        <w:t>Регионального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DF1EAF" w:rsidRDefault="00DF1EAF" w:rsidP="008C104C">
      <w:pPr>
        <w:pStyle w:val="a7"/>
        <w:framePr w:w="10349" w:h="3696" w:hRule="exact" w:wrap="around" w:vAnchor="page" w:hAnchor="page" w:x="1278" w:y="327"/>
        <w:shd w:val="clear" w:color="auto" w:fill="auto"/>
        <w:spacing w:line="276" w:lineRule="auto"/>
        <w:ind w:left="220"/>
        <w:jc w:val="center"/>
        <w:rPr>
          <w:u w:val="single"/>
        </w:rPr>
      </w:pPr>
      <w:r>
        <w:rPr>
          <w:u w:val="single"/>
        </w:rPr>
        <w:t xml:space="preserve">УГС </w:t>
      </w:r>
      <w:r w:rsidRPr="00901B0A">
        <w:rPr>
          <w:u w:val="single"/>
        </w:rPr>
        <w:t>18.00.00 Химические технологии</w:t>
      </w:r>
    </w:p>
    <w:p w:rsidR="00DF1EAF" w:rsidRDefault="00DF1EAF" w:rsidP="008C104C">
      <w:pPr>
        <w:framePr w:w="10349" w:h="3696" w:hRule="exact" w:wrap="around" w:vAnchor="page" w:hAnchor="page" w:x="1278" w:y="327"/>
        <w:spacing w:line="276" w:lineRule="auto"/>
        <w:jc w:val="center"/>
        <w:rPr>
          <w:color w:val="000000"/>
          <w:sz w:val="26"/>
          <w:szCs w:val="26"/>
        </w:rPr>
      </w:pPr>
      <w:r w:rsidRPr="004B54BC">
        <w:rPr>
          <w:color w:val="000000"/>
          <w:sz w:val="26"/>
          <w:szCs w:val="26"/>
          <w:u w:val="single"/>
        </w:rPr>
        <w:t>18.02.06 Химическая технология органических веществ</w:t>
      </w:r>
      <w:r w:rsidRPr="004B54BC">
        <w:rPr>
          <w:color w:val="000000"/>
          <w:sz w:val="26"/>
          <w:szCs w:val="26"/>
        </w:rPr>
        <w:t>;</w:t>
      </w:r>
    </w:p>
    <w:p w:rsidR="00DF1EAF" w:rsidRPr="00560E89" w:rsidRDefault="00DF1EAF" w:rsidP="008C104C">
      <w:pPr>
        <w:framePr w:w="10349" w:h="3696" w:hRule="exact" w:wrap="around" w:vAnchor="page" w:hAnchor="page" w:x="1278" w:y="327"/>
        <w:spacing w:line="276" w:lineRule="auto"/>
        <w:jc w:val="center"/>
        <w:rPr>
          <w:color w:val="000000"/>
          <w:sz w:val="26"/>
          <w:szCs w:val="26"/>
        </w:rPr>
      </w:pPr>
      <w:r w:rsidRPr="004B54BC">
        <w:rPr>
          <w:color w:val="000000"/>
          <w:sz w:val="26"/>
          <w:szCs w:val="26"/>
          <w:u w:val="single"/>
        </w:rPr>
        <w:t>18.02.12 Технология аналитического контроля</w:t>
      </w:r>
      <w:r w:rsidR="008C104C">
        <w:rPr>
          <w:color w:val="000000"/>
          <w:sz w:val="26"/>
          <w:szCs w:val="26"/>
          <w:u w:val="single"/>
        </w:rPr>
        <w:t xml:space="preserve"> химических соединений</w:t>
      </w:r>
    </w:p>
    <w:p w:rsidR="00DF1EAF" w:rsidRDefault="00DF1EAF" w:rsidP="008C104C">
      <w:pPr>
        <w:pStyle w:val="a7"/>
        <w:framePr w:w="10349" w:h="3696" w:hRule="exact" w:wrap="around" w:vAnchor="page" w:hAnchor="page" w:x="1278" w:y="327"/>
        <w:shd w:val="clear" w:color="auto" w:fill="auto"/>
        <w:spacing w:line="276" w:lineRule="auto"/>
        <w:ind w:left="220"/>
        <w:jc w:val="center"/>
      </w:pPr>
      <w:r w:rsidRPr="00142EBC">
        <w:t>(наименование УГС СПО, специальностей СПО</w:t>
      </w:r>
      <w:r>
        <w:t>)</w:t>
      </w:r>
    </w:p>
    <w:p w:rsidR="00DF1EAF" w:rsidRPr="009C16A5" w:rsidRDefault="00DF1EAF" w:rsidP="008C104C">
      <w:pPr>
        <w:pStyle w:val="a7"/>
        <w:framePr w:w="10349" w:h="3696" w:hRule="exact" w:wrap="around" w:vAnchor="page" w:hAnchor="page" w:x="1278" w:y="327"/>
        <w:shd w:val="clear" w:color="auto" w:fill="auto"/>
        <w:spacing w:line="276" w:lineRule="auto"/>
        <w:ind w:left="220"/>
        <w:jc w:val="center"/>
        <w:rPr>
          <w:u w:val="single"/>
        </w:rPr>
      </w:pPr>
      <w:r w:rsidRPr="009C16A5">
        <w:rPr>
          <w:u w:val="single"/>
        </w:rPr>
        <w:t>ГАПОУ Уфимский топливно – энергетический колледж</w:t>
      </w:r>
    </w:p>
    <w:p w:rsidR="00DF1EAF" w:rsidRDefault="00DF1EAF" w:rsidP="008C104C">
      <w:pPr>
        <w:pStyle w:val="a7"/>
        <w:framePr w:w="10349" w:h="3696" w:hRule="exact" w:wrap="around" w:vAnchor="page" w:hAnchor="page" w:x="1278" w:y="327"/>
        <w:shd w:val="clear" w:color="auto" w:fill="auto"/>
        <w:spacing w:line="276" w:lineRule="auto"/>
        <w:ind w:left="2832"/>
      </w:pPr>
      <w:r>
        <w:t>(наименование образовательной организации)</w:t>
      </w:r>
    </w:p>
    <w:p w:rsidR="00DF1EAF" w:rsidRDefault="00DF1EAF" w:rsidP="008C104C">
      <w:pPr>
        <w:pStyle w:val="a3"/>
        <w:framePr w:w="10349" w:h="3696" w:hRule="exact" w:wrap="around" w:vAnchor="page" w:hAnchor="page" w:x="1278" w:y="32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EAF" w:rsidRDefault="00DF1EAF" w:rsidP="008C104C">
      <w:pPr>
        <w:pStyle w:val="a7"/>
        <w:shd w:val="clear" w:color="auto" w:fill="auto"/>
        <w:spacing w:line="276" w:lineRule="auto"/>
        <w:ind w:left="220"/>
      </w:pPr>
      <w:r>
        <w:t xml:space="preserve">Место и год проведения: </w:t>
      </w:r>
      <w:r w:rsidR="00820757">
        <w:t>3, 4</w:t>
      </w:r>
      <w:r>
        <w:t xml:space="preserve"> марта 20</w:t>
      </w:r>
      <w:r w:rsidR="00820757">
        <w:t>20</w:t>
      </w:r>
      <w:r>
        <w:t>г. ГАПОУ Уфимский топливно – энергетический колледж, г. Уфа, ул. Первомайская, 20</w:t>
      </w:r>
    </w:p>
    <w:p w:rsidR="00DF1EAF" w:rsidRDefault="00DF1EAF" w:rsidP="008C104C">
      <w:pPr>
        <w:pStyle w:val="a7"/>
        <w:shd w:val="clear" w:color="auto" w:fill="auto"/>
        <w:spacing w:line="276" w:lineRule="auto"/>
        <w:ind w:right="180" w:firstLine="860"/>
        <w:jc w:val="both"/>
      </w:pPr>
      <w:r>
        <w:t xml:space="preserve">1. Характеристика участников олимпиады (количество участников, названия образовательных организаций, специальностей СПО): </w:t>
      </w:r>
    </w:p>
    <w:p w:rsidR="00DF1EAF" w:rsidRDefault="00DF1EAF" w:rsidP="008C104C">
      <w:pPr>
        <w:pStyle w:val="a7"/>
        <w:shd w:val="clear" w:color="auto" w:fill="auto"/>
        <w:spacing w:line="276" w:lineRule="auto"/>
        <w:ind w:right="180" w:firstLine="860"/>
        <w:jc w:val="both"/>
      </w:pPr>
      <w:r>
        <w:t>Участников Олимпиады - 3 человека:</w:t>
      </w:r>
    </w:p>
    <w:p w:rsidR="00DF1EAF" w:rsidRDefault="00DF1EAF" w:rsidP="008C104C">
      <w:pPr>
        <w:pStyle w:val="a7"/>
        <w:shd w:val="clear" w:color="auto" w:fill="auto"/>
        <w:spacing w:line="276" w:lineRule="auto"/>
        <w:ind w:right="180" w:firstLine="860"/>
        <w:jc w:val="both"/>
      </w:pPr>
      <w:r>
        <w:t>-</w:t>
      </w:r>
      <w:r w:rsidR="00820757">
        <w:t>Захарова Анастасия Игоревна</w:t>
      </w:r>
      <w:r>
        <w:t>,</w:t>
      </w:r>
      <w:r w:rsidR="00820757">
        <w:t xml:space="preserve"> </w:t>
      </w:r>
      <w:r w:rsidRPr="00560E89">
        <w:t>ГАПОУ Уфимский топливно-энергетический  колледж</w:t>
      </w:r>
      <w:r>
        <w:t>, специальность 18.02.</w:t>
      </w:r>
      <w:r w:rsidR="00820757">
        <w:t>12</w:t>
      </w:r>
      <w:r>
        <w:t xml:space="preserve"> </w:t>
      </w:r>
      <w:r w:rsidR="00820757" w:rsidRPr="00820757">
        <w:rPr>
          <w:color w:val="000000"/>
        </w:rPr>
        <w:t>Технология аналитического контроля</w:t>
      </w:r>
      <w:r w:rsidR="008C104C">
        <w:rPr>
          <w:color w:val="000000"/>
        </w:rPr>
        <w:t xml:space="preserve"> химических соединений</w:t>
      </w:r>
    </w:p>
    <w:p w:rsidR="00DF1EAF" w:rsidRDefault="00DF1EAF" w:rsidP="008C104C">
      <w:pPr>
        <w:pStyle w:val="a7"/>
        <w:spacing w:line="276" w:lineRule="auto"/>
        <w:ind w:right="180" w:firstLine="860"/>
        <w:jc w:val="both"/>
      </w:pPr>
      <w:r>
        <w:t xml:space="preserve">- </w:t>
      </w:r>
      <w:r w:rsidR="00820757">
        <w:t>Сагитова Айсылу Фанисовна</w:t>
      </w:r>
      <w:r>
        <w:t>, ГБПОУ Стерлитамакский химико-технологический колледж, специальность 18.02.06 Химическая технология органических веществ;</w:t>
      </w:r>
    </w:p>
    <w:p w:rsidR="00DF1EAF" w:rsidRDefault="00DF1EAF" w:rsidP="008C104C">
      <w:pPr>
        <w:pStyle w:val="a7"/>
        <w:shd w:val="clear" w:color="auto" w:fill="auto"/>
        <w:spacing w:after="240" w:line="276" w:lineRule="auto"/>
        <w:ind w:right="180" w:firstLine="860"/>
        <w:jc w:val="both"/>
      </w:pPr>
      <w:r>
        <w:t xml:space="preserve">- </w:t>
      </w:r>
      <w:r w:rsidR="00820757">
        <w:t>Яковлева Юлия Игоревна</w:t>
      </w:r>
      <w:r>
        <w:t>, ГБПОУ Благовещенский многопрофильный профессиональный колледж, специальность 18.02.06 Химическая технология органических веществ.</w:t>
      </w:r>
    </w:p>
    <w:p w:rsidR="00DF1EAF" w:rsidRPr="008C104C" w:rsidRDefault="00DF1EAF" w:rsidP="008C104C">
      <w:pPr>
        <w:pStyle w:val="a7"/>
        <w:shd w:val="clear" w:color="auto" w:fill="auto"/>
        <w:spacing w:line="276" w:lineRule="auto"/>
        <w:ind w:left="840"/>
      </w:pPr>
      <w:r w:rsidRPr="008C104C">
        <w:t>2. Характеристика состава жюри:</w:t>
      </w:r>
    </w:p>
    <w:p w:rsidR="00DF1EAF" w:rsidRPr="008C104C" w:rsidRDefault="00DF1EAF" w:rsidP="008C104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C104C">
        <w:rPr>
          <w:rFonts w:ascii="Times New Roman" w:hAnsi="Times New Roman" w:cs="Times New Roman"/>
          <w:sz w:val="26"/>
          <w:szCs w:val="26"/>
        </w:rPr>
        <w:t xml:space="preserve">- Агибалова Н.Н., </w:t>
      </w:r>
      <w:r w:rsidR="008C104C">
        <w:rPr>
          <w:rFonts w:ascii="Times New Roman" w:hAnsi="Times New Roman" w:cs="Times New Roman"/>
          <w:sz w:val="26"/>
          <w:szCs w:val="26"/>
        </w:rPr>
        <w:t>ч</w:t>
      </w:r>
      <w:r w:rsidRPr="008C104C">
        <w:rPr>
          <w:rFonts w:ascii="Times New Roman" w:hAnsi="Times New Roman" w:cs="Times New Roman"/>
          <w:sz w:val="26"/>
          <w:szCs w:val="26"/>
        </w:rPr>
        <w:t>лен РУМО РБ по укрупненной группе специальностей СПО 18.00.00 Химические технологии,</w:t>
      </w:r>
      <w:r w:rsidR="00EC676E" w:rsidRPr="008C104C">
        <w:rPr>
          <w:rFonts w:ascii="Times New Roman" w:hAnsi="Times New Roman" w:cs="Times New Roman"/>
          <w:sz w:val="26"/>
          <w:szCs w:val="26"/>
        </w:rPr>
        <w:t xml:space="preserve"> Салаватский индустриальный колледж преподаватель специальности 18.02.09  «Переработка нефти и газа». Почетный химик РФ.</w:t>
      </w:r>
    </w:p>
    <w:p w:rsidR="00DF1EAF" w:rsidRPr="008C104C" w:rsidRDefault="00DF1EAF" w:rsidP="008C104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C104C">
        <w:rPr>
          <w:rFonts w:ascii="Times New Roman" w:hAnsi="Times New Roman" w:cs="Times New Roman"/>
          <w:sz w:val="26"/>
          <w:szCs w:val="26"/>
        </w:rPr>
        <w:t xml:space="preserve">- </w:t>
      </w:r>
      <w:r w:rsidR="00EC676E" w:rsidRPr="008C104C">
        <w:rPr>
          <w:rFonts w:ascii="Times New Roman" w:hAnsi="Times New Roman" w:cs="Times New Roman"/>
          <w:sz w:val="26"/>
          <w:szCs w:val="26"/>
        </w:rPr>
        <w:t>Хайруллин Фларид Ширкатович</w:t>
      </w:r>
      <w:r w:rsidR="008C104C">
        <w:rPr>
          <w:rFonts w:ascii="Times New Roman" w:hAnsi="Times New Roman" w:cs="Times New Roman"/>
          <w:sz w:val="26"/>
          <w:szCs w:val="26"/>
        </w:rPr>
        <w:t>, г</w:t>
      </w:r>
      <w:r w:rsidR="00EC676E" w:rsidRPr="008C104C">
        <w:rPr>
          <w:rFonts w:ascii="Times New Roman" w:hAnsi="Times New Roman" w:cs="Times New Roman"/>
          <w:sz w:val="26"/>
          <w:szCs w:val="26"/>
        </w:rPr>
        <w:t>лавный инженер Опытно- экспериментального производства АО «ИНХП»</w:t>
      </w:r>
    </w:p>
    <w:p w:rsidR="00EC676E" w:rsidRPr="008C104C" w:rsidRDefault="00EC676E" w:rsidP="008C104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C104C">
        <w:rPr>
          <w:rFonts w:ascii="Times New Roman" w:hAnsi="Times New Roman" w:cs="Times New Roman"/>
          <w:sz w:val="26"/>
          <w:szCs w:val="26"/>
        </w:rPr>
        <w:t>- Климкин Максим</w:t>
      </w:r>
      <w:r w:rsidR="008C104C">
        <w:rPr>
          <w:rFonts w:ascii="Times New Roman" w:hAnsi="Times New Roman" w:cs="Times New Roman"/>
          <w:sz w:val="26"/>
          <w:szCs w:val="26"/>
        </w:rPr>
        <w:t xml:space="preserve"> Александрович, к</w:t>
      </w:r>
      <w:r w:rsidRPr="008C104C">
        <w:rPr>
          <w:rFonts w:ascii="Times New Roman" w:hAnsi="Times New Roman" w:cs="Times New Roman"/>
          <w:sz w:val="26"/>
          <w:szCs w:val="26"/>
        </w:rPr>
        <w:t xml:space="preserve">андидат наук, доцент кафедры НХТ </w:t>
      </w:r>
      <w:r w:rsidR="008C104C">
        <w:rPr>
          <w:rFonts w:ascii="Times New Roman" w:hAnsi="Times New Roman" w:cs="Times New Roman"/>
          <w:sz w:val="26"/>
          <w:szCs w:val="26"/>
        </w:rPr>
        <w:t xml:space="preserve">ФГБОУ ВО </w:t>
      </w:r>
      <w:r w:rsidRPr="008C104C">
        <w:rPr>
          <w:rFonts w:ascii="Times New Roman" w:hAnsi="Times New Roman" w:cs="Times New Roman"/>
          <w:sz w:val="26"/>
          <w:szCs w:val="26"/>
        </w:rPr>
        <w:t>УГНТУ</w:t>
      </w:r>
    </w:p>
    <w:p w:rsidR="00EC676E" w:rsidRPr="008C104C" w:rsidRDefault="00EC676E" w:rsidP="008C104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C104C">
        <w:rPr>
          <w:rFonts w:ascii="Times New Roman" w:hAnsi="Times New Roman" w:cs="Times New Roman"/>
          <w:sz w:val="26"/>
          <w:szCs w:val="26"/>
        </w:rPr>
        <w:t>-  Киселева Марина Владимировна</w:t>
      </w:r>
      <w:r w:rsidR="008C104C">
        <w:rPr>
          <w:rFonts w:ascii="Times New Roman" w:hAnsi="Times New Roman" w:cs="Times New Roman"/>
          <w:sz w:val="26"/>
          <w:szCs w:val="26"/>
        </w:rPr>
        <w:t>, п</w:t>
      </w:r>
      <w:r w:rsidRPr="008C104C">
        <w:rPr>
          <w:rFonts w:ascii="Times New Roman" w:hAnsi="Times New Roman" w:cs="Times New Roman"/>
          <w:sz w:val="26"/>
          <w:szCs w:val="26"/>
        </w:rPr>
        <w:t>реподаватель экономики и менеджмента</w:t>
      </w:r>
      <w:r w:rsidR="008C104C">
        <w:rPr>
          <w:rFonts w:ascii="Times New Roman" w:hAnsi="Times New Roman" w:cs="Times New Roman"/>
          <w:sz w:val="26"/>
          <w:szCs w:val="26"/>
        </w:rPr>
        <w:t>,</w:t>
      </w:r>
      <w:r w:rsidRPr="008C104C">
        <w:rPr>
          <w:rFonts w:ascii="Times New Roman" w:hAnsi="Times New Roman" w:cs="Times New Roman"/>
          <w:sz w:val="26"/>
          <w:szCs w:val="26"/>
        </w:rPr>
        <w:t xml:space="preserve"> </w:t>
      </w:r>
      <w:r w:rsidR="008C104C">
        <w:rPr>
          <w:rFonts w:ascii="Times New Roman" w:hAnsi="Times New Roman" w:cs="Times New Roman"/>
          <w:sz w:val="26"/>
          <w:szCs w:val="26"/>
        </w:rPr>
        <w:t xml:space="preserve">ГБПОУ </w:t>
      </w:r>
      <w:r w:rsidRPr="008C104C">
        <w:rPr>
          <w:rFonts w:ascii="Times New Roman" w:hAnsi="Times New Roman" w:cs="Times New Roman"/>
          <w:sz w:val="26"/>
          <w:szCs w:val="26"/>
        </w:rPr>
        <w:t>УКСИВТ</w:t>
      </w:r>
    </w:p>
    <w:p w:rsidR="00EC676E" w:rsidRPr="008C104C" w:rsidRDefault="00EC676E" w:rsidP="008C104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C104C">
        <w:rPr>
          <w:rFonts w:ascii="Times New Roman" w:hAnsi="Times New Roman" w:cs="Times New Roman"/>
          <w:sz w:val="26"/>
          <w:szCs w:val="26"/>
        </w:rPr>
        <w:t>- Терегулова Элиза Марселевна</w:t>
      </w:r>
      <w:r w:rsidR="008C104C">
        <w:rPr>
          <w:rFonts w:ascii="Times New Roman" w:hAnsi="Times New Roman" w:cs="Times New Roman"/>
          <w:sz w:val="26"/>
          <w:szCs w:val="26"/>
        </w:rPr>
        <w:t>, п</w:t>
      </w:r>
      <w:r w:rsidRPr="008C104C">
        <w:rPr>
          <w:rFonts w:ascii="Times New Roman" w:hAnsi="Times New Roman" w:cs="Times New Roman"/>
          <w:sz w:val="26"/>
          <w:szCs w:val="26"/>
        </w:rPr>
        <w:t>реподаватель иностранного языка, методист</w:t>
      </w:r>
      <w:r w:rsidR="008C104C">
        <w:rPr>
          <w:rFonts w:ascii="Times New Roman" w:hAnsi="Times New Roman" w:cs="Times New Roman"/>
          <w:sz w:val="26"/>
          <w:szCs w:val="26"/>
        </w:rPr>
        <w:t xml:space="preserve">, ГБПОУ </w:t>
      </w:r>
      <w:r w:rsidRPr="008C104C">
        <w:rPr>
          <w:rFonts w:ascii="Times New Roman" w:hAnsi="Times New Roman" w:cs="Times New Roman"/>
          <w:sz w:val="26"/>
          <w:szCs w:val="26"/>
        </w:rPr>
        <w:t xml:space="preserve"> Башкирск</w:t>
      </w:r>
      <w:r w:rsidR="008C104C">
        <w:rPr>
          <w:rFonts w:ascii="Times New Roman" w:hAnsi="Times New Roman" w:cs="Times New Roman"/>
          <w:sz w:val="26"/>
          <w:szCs w:val="26"/>
        </w:rPr>
        <w:t>ий колледж</w:t>
      </w:r>
      <w:r w:rsidRPr="008C104C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коммунального хозяйства</w:t>
      </w:r>
    </w:p>
    <w:p w:rsidR="00EC676E" w:rsidRPr="008C104C" w:rsidRDefault="008C104C" w:rsidP="008C104C">
      <w:pPr>
        <w:pStyle w:val="a3"/>
        <w:spacing w:after="24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Мунасыпова Алина Мидхатовна, м</w:t>
      </w:r>
      <w:r w:rsidR="00EC676E" w:rsidRPr="008C104C">
        <w:rPr>
          <w:rFonts w:ascii="Times New Roman" w:hAnsi="Times New Roman" w:cs="Times New Roman"/>
          <w:sz w:val="26"/>
          <w:szCs w:val="26"/>
        </w:rPr>
        <w:t xml:space="preserve">агистр </w:t>
      </w:r>
      <w:r>
        <w:rPr>
          <w:rFonts w:ascii="Times New Roman" w:hAnsi="Times New Roman" w:cs="Times New Roman"/>
          <w:sz w:val="26"/>
          <w:szCs w:val="26"/>
        </w:rPr>
        <w:t xml:space="preserve">ФГБОУ ВО </w:t>
      </w:r>
      <w:r w:rsidR="00EC676E" w:rsidRPr="008C104C">
        <w:rPr>
          <w:rFonts w:ascii="Times New Roman" w:hAnsi="Times New Roman" w:cs="Times New Roman"/>
          <w:sz w:val="26"/>
          <w:szCs w:val="26"/>
        </w:rPr>
        <w:t>УГНТУ</w:t>
      </w:r>
    </w:p>
    <w:p w:rsidR="00DF1EAF" w:rsidRPr="00BA03CF" w:rsidRDefault="00DF1EAF" w:rsidP="008C104C">
      <w:pPr>
        <w:pStyle w:val="a7"/>
        <w:shd w:val="clear" w:color="auto" w:fill="auto"/>
        <w:spacing w:line="276" w:lineRule="auto"/>
        <w:ind w:right="160" w:firstLine="840"/>
        <w:jc w:val="both"/>
      </w:pPr>
      <w:r w:rsidRPr="00BA03CF">
        <w:t>3. Характеристика профессионального комплексного задания: теоретических вопросов и практических заданий, их связ</w:t>
      </w:r>
      <w:r w:rsidR="008C104C">
        <w:t>ь</w:t>
      </w:r>
      <w:r w:rsidRPr="00BA03CF">
        <w:t xml:space="preserve"> с ФГОС СПО, профессиональными стандартами, требованиями работодателей:</w:t>
      </w:r>
    </w:p>
    <w:p w:rsidR="00DF1EAF" w:rsidRPr="00BA03CF" w:rsidRDefault="00DF1EAF" w:rsidP="008C104C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lastRenderedPageBreak/>
        <w:t>Программа конкурсных испытаний Олимпиады предусматривает для участников выполнение</w:t>
      </w:r>
      <w:r w:rsidR="008C104C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>з</w:t>
      </w:r>
      <w:r>
        <w:rPr>
          <w:sz w:val="26"/>
          <w:szCs w:val="26"/>
        </w:rPr>
        <w:t xml:space="preserve">аданий </w:t>
      </w:r>
      <w:r w:rsidRPr="00BA03CF">
        <w:rPr>
          <w:sz w:val="26"/>
          <w:szCs w:val="26"/>
        </w:rPr>
        <w:t>двух уровней.</w:t>
      </w:r>
    </w:p>
    <w:p w:rsidR="00DF1EAF" w:rsidRPr="00BA03CF" w:rsidRDefault="00DF1EAF" w:rsidP="008C104C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I уровня </w:t>
      </w:r>
      <w:r w:rsidRPr="00BA03CF">
        <w:rPr>
          <w:sz w:val="26"/>
          <w:szCs w:val="26"/>
        </w:rPr>
        <w:t xml:space="preserve">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DF1EAF" w:rsidRPr="00BA03CF" w:rsidRDefault="00DF1EAF" w:rsidP="008C104C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II уровня </w:t>
      </w:r>
      <w:r w:rsidRPr="00BA03CF">
        <w:rPr>
          <w:sz w:val="26"/>
          <w:szCs w:val="26"/>
        </w:rPr>
        <w:t xml:space="preserve">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DF1EA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профессиональных стандартов</w:t>
      </w:r>
      <w:r w:rsidR="001A42D6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>Лаборант химического анализа; Оператор технологических установок, требования работодателей к специалистам среднего звена.</w:t>
      </w:r>
    </w:p>
    <w:p w:rsidR="00DF1EAF" w:rsidRPr="00213611" w:rsidRDefault="00DF1EAF" w:rsidP="008C104C">
      <w:pPr>
        <w:pStyle w:val="a7"/>
        <w:shd w:val="clear" w:color="auto" w:fill="auto"/>
        <w:spacing w:line="276" w:lineRule="auto"/>
        <w:ind w:right="160" w:firstLine="840"/>
        <w:jc w:val="both"/>
        <w:rPr>
          <w:sz w:val="24"/>
          <w:szCs w:val="24"/>
        </w:rPr>
      </w:pPr>
      <w:r w:rsidRPr="00BA03CF">
        <w:t xml:space="preserve">Практические задания разработаны в соответствии с объектами и видами профессиональной деятельности обучающихся по </w:t>
      </w:r>
      <w:r>
        <w:t xml:space="preserve">заявленным </w:t>
      </w:r>
      <w:r w:rsidRPr="00BA03CF">
        <w:t>специальностям, входящим в УГС, позволя</w:t>
      </w:r>
      <w:r>
        <w:t>ю</w:t>
      </w:r>
      <w:r w:rsidRPr="00BA03CF">
        <w:t>т оценить уровень сформированности профессиональных компетенций</w:t>
      </w:r>
      <w:r>
        <w:t>.</w:t>
      </w:r>
    </w:p>
    <w:p w:rsidR="00DF1EAF" w:rsidRPr="00BA03CF" w:rsidRDefault="00DF1EAF" w:rsidP="008C104C">
      <w:pPr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 xml:space="preserve">Задания 1 уровня состоят из тестового задания и практических задач. 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2 части - инвариантную и вариативную, всего 40 вопросов. Инвариантная часть задания «Тестирование» содержит 20 вопросов по пяти тематическим направлениям, из них 4 – закрытой формы с выбором ответа, 4 – открытой формы с кратким ответом, 4 - на установление соответствия, 4 - на установление правильной последовательности. Тематика, количество и формат вопросов по темам инвариантной части тестового задания едины для всех специальностей СПО.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 xml:space="preserve">Вариативная часть задания «Тестирование» содержит 20 вопросов не менее, чем по двум тематическим направлениям.   Тематика, количество и формат вопросов   по темам вариативной части тестового задания формируются на основе знаний, общих для специальностей, входящих в УГС 18.00.00, по которой проводится Олимпиада. 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lastRenderedPageBreak/>
        <w:t>Вопрос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</w:t>
      </w:r>
      <w:r w:rsidR="008C104C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 xml:space="preserve">Количество элементов во второй группе </w:t>
      </w:r>
      <w:r>
        <w:rPr>
          <w:sz w:val="26"/>
          <w:szCs w:val="26"/>
        </w:rPr>
        <w:t xml:space="preserve">соответствует </w:t>
      </w:r>
      <w:r w:rsidRPr="00BA03CF">
        <w:rPr>
          <w:sz w:val="26"/>
          <w:szCs w:val="26"/>
        </w:rPr>
        <w:t xml:space="preserve">количеству элементов первой группы. Количество элементов, как в первой, так и во второй группе должно быть не менее 4. 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DF1EAF" w:rsidRPr="00BA03CF" w:rsidRDefault="00DF1EAF" w:rsidP="008C104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Практические задания 1 уровня включают два вида заданий: задание «Перевод профессионального текста» и «Задание по организации работы коллектива».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Задание «Перевод профессионального текста» позволяет оценить уровень сформированности: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умений применять лексику и грамматику иностранного языка для перевода текста на профессиональную тему;</w:t>
      </w:r>
    </w:p>
    <w:p w:rsidR="00DF1EAF" w:rsidRPr="00BA03CF" w:rsidRDefault="00DF1EAF" w:rsidP="008C10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способность использования</w:t>
      </w:r>
      <w:r>
        <w:rPr>
          <w:sz w:val="26"/>
          <w:szCs w:val="26"/>
        </w:rPr>
        <w:t xml:space="preserve"> информационно-коммуникационных </w:t>
      </w:r>
      <w:r w:rsidRPr="00BA03CF">
        <w:rPr>
          <w:sz w:val="26"/>
          <w:szCs w:val="26"/>
        </w:rPr>
        <w:t>технологий в профессиональной деятельности.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BA03CF">
        <w:rPr>
          <w:sz w:val="26"/>
          <w:szCs w:val="26"/>
        </w:rPr>
        <w:t>Задание по переводу текста с иностранного языка на русский включает 2 задачи: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перевод текста, содержание которого вк</w:t>
      </w:r>
      <w:r>
        <w:rPr>
          <w:sz w:val="26"/>
          <w:szCs w:val="26"/>
        </w:rPr>
        <w:t>лючает профессиональную лексику;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ответы на вопросы по тексту (выполнение действия).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 xml:space="preserve">Объем текста на иностранном языке составляет </w:t>
      </w:r>
      <w:r w:rsidRPr="00BA03CF">
        <w:rPr>
          <w:sz w:val="26"/>
          <w:szCs w:val="26"/>
          <w:u w:val="single"/>
        </w:rPr>
        <w:t>(1500-2000</w:t>
      </w:r>
      <w:r w:rsidRPr="00BA03CF">
        <w:rPr>
          <w:sz w:val="26"/>
          <w:szCs w:val="26"/>
        </w:rPr>
        <w:t xml:space="preserve">) знаков. 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 xml:space="preserve">Задание по переводу иностранного текста разработано на </w:t>
      </w:r>
      <w:r>
        <w:rPr>
          <w:sz w:val="26"/>
          <w:szCs w:val="26"/>
        </w:rPr>
        <w:t>английском языке.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«Задание по организации работы коллектива» позволяет оценить уровень сформированности: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умений организации производственной деятельности подразделения;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 xml:space="preserve">способности работать в коллективе и команде, эффективно общаться с коллегами, руководством, потребителями; </w:t>
      </w:r>
    </w:p>
    <w:p w:rsidR="00DF1EA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03CF">
        <w:rPr>
          <w:sz w:val="26"/>
          <w:szCs w:val="26"/>
        </w:rPr>
        <w:t>способность использования информационно-коммуникационных технологий в профессиональной деятельности.</w:t>
      </w:r>
    </w:p>
    <w:p w:rsidR="00DF1EAF" w:rsidRPr="00BA03CF" w:rsidRDefault="00DF1EAF" w:rsidP="008C104C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Задание по организации работы коллектива включает 2 задачи:</w:t>
      </w:r>
    </w:p>
    <w:p w:rsidR="00DF1EAF" w:rsidRPr="00BA03CF" w:rsidRDefault="00DF1EAF" w:rsidP="008C104C">
      <w:pPr>
        <w:tabs>
          <w:tab w:val="left" w:pos="1980"/>
          <w:tab w:val="left" w:pos="2540"/>
          <w:tab w:val="left" w:pos="3420"/>
          <w:tab w:val="left" w:pos="6300"/>
          <w:tab w:val="left" w:pos="7740"/>
          <w:tab w:val="left" w:pos="866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</w:t>
      </w:r>
      <w:r w:rsidRPr="00BA03CF">
        <w:rPr>
          <w:sz w:val="26"/>
          <w:szCs w:val="26"/>
        </w:rPr>
        <w:t>3.1.</w:t>
      </w:r>
      <w:r w:rsidRPr="00BA03CF">
        <w:rPr>
          <w:sz w:val="26"/>
          <w:szCs w:val="26"/>
        </w:rPr>
        <w:tab/>
        <w:t>Расчет</w:t>
      </w:r>
      <w:r w:rsidRPr="00BA03CF">
        <w:rPr>
          <w:sz w:val="26"/>
          <w:szCs w:val="26"/>
        </w:rPr>
        <w:tab/>
        <w:t>те</w:t>
      </w:r>
      <w:r>
        <w:rPr>
          <w:sz w:val="26"/>
          <w:szCs w:val="26"/>
        </w:rPr>
        <w:t xml:space="preserve">хнико-экономических показателей </w:t>
      </w:r>
      <w:r w:rsidRPr="00BA03CF">
        <w:rPr>
          <w:sz w:val="26"/>
          <w:szCs w:val="26"/>
        </w:rPr>
        <w:t>работы</w:t>
      </w:r>
      <w:r w:rsidR="001A42D6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>структурного</w:t>
      </w:r>
      <w:r w:rsidR="001A42D6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>подразделения;</w:t>
      </w:r>
    </w:p>
    <w:p w:rsidR="001A42D6" w:rsidRPr="008C104C" w:rsidRDefault="001A42D6" w:rsidP="008C104C">
      <w:pPr>
        <w:spacing w:line="276" w:lineRule="auto"/>
        <w:ind w:left="140" w:firstLine="568"/>
        <w:contextualSpacing/>
        <w:jc w:val="both"/>
        <w:rPr>
          <w:sz w:val="26"/>
          <w:szCs w:val="26"/>
        </w:rPr>
      </w:pPr>
      <w:r w:rsidRPr="008C104C">
        <w:rPr>
          <w:sz w:val="26"/>
          <w:szCs w:val="26"/>
        </w:rPr>
        <w:t xml:space="preserve">Задача 3.2. С помощью инструментария Microsoft </w:t>
      </w:r>
      <w:r w:rsidRPr="008C104C">
        <w:rPr>
          <w:sz w:val="26"/>
          <w:szCs w:val="26"/>
          <w:lang w:val="en-US"/>
        </w:rPr>
        <w:t>Excel</w:t>
      </w:r>
      <w:r w:rsidRPr="008C104C">
        <w:rPr>
          <w:sz w:val="26"/>
          <w:szCs w:val="26"/>
        </w:rPr>
        <w:t xml:space="preserve"> построить график работы (сменности) работников лаборатории за апрель 2020 года.</w:t>
      </w:r>
    </w:p>
    <w:p w:rsidR="00DF1EAF" w:rsidRPr="00BA03CF" w:rsidRDefault="00DF1EAF" w:rsidP="008C104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A03CF">
        <w:rPr>
          <w:sz w:val="26"/>
          <w:szCs w:val="26"/>
        </w:rPr>
        <w:lastRenderedPageBreak/>
        <w:t>Задания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</w:t>
      </w:r>
      <w:r w:rsidRPr="00BA03CF">
        <w:rPr>
          <w:rFonts w:eastAsia="Microsoft Sans Serif"/>
          <w:sz w:val="26"/>
          <w:szCs w:val="26"/>
        </w:rPr>
        <w:t xml:space="preserve"> с контролем соответствия результата существующим требованиям. </w:t>
      </w:r>
      <w:r w:rsidRPr="00BA03CF">
        <w:rPr>
          <w:sz w:val="26"/>
          <w:szCs w:val="26"/>
        </w:rPr>
        <w:t>Количество заданий II уровня, составляющих общую или вариативную часть, одинаковое для специальностей СПО, входящих в УГС СПО 18.00.00 Химическ</w:t>
      </w:r>
      <w:r>
        <w:rPr>
          <w:sz w:val="26"/>
          <w:szCs w:val="26"/>
        </w:rPr>
        <w:t>ие</w:t>
      </w:r>
      <w:r w:rsidRPr="00BA03CF">
        <w:rPr>
          <w:sz w:val="26"/>
          <w:szCs w:val="26"/>
        </w:rPr>
        <w:t xml:space="preserve"> технологи</w:t>
      </w:r>
      <w:r>
        <w:rPr>
          <w:sz w:val="26"/>
          <w:szCs w:val="26"/>
        </w:rPr>
        <w:t>и</w:t>
      </w:r>
      <w:r w:rsidRPr="00BA03CF">
        <w:rPr>
          <w:sz w:val="26"/>
          <w:szCs w:val="26"/>
        </w:rPr>
        <w:t>.</w:t>
      </w:r>
      <w:r w:rsidR="008C104C">
        <w:rPr>
          <w:sz w:val="26"/>
          <w:szCs w:val="26"/>
        </w:rPr>
        <w:t xml:space="preserve"> </w:t>
      </w:r>
      <w:r w:rsidRPr="00BA03CF">
        <w:rPr>
          <w:sz w:val="26"/>
          <w:szCs w:val="26"/>
        </w:rPr>
        <w:t>Задания II уровня подразделяются на инвариантную и вариативную части.</w:t>
      </w:r>
    </w:p>
    <w:p w:rsidR="00DF1EAF" w:rsidRPr="00BA03C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A03CF">
        <w:rPr>
          <w:sz w:val="26"/>
          <w:szCs w:val="26"/>
        </w:rPr>
        <w:t>Инвариантная часть заданий II уровня формируется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</w:t>
      </w:r>
      <w:r>
        <w:rPr>
          <w:sz w:val="26"/>
          <w:szCs w:val="26"/>
        </w:rPr>
        <w:t>, включает 2 задачи</w:t>
      </w:r>
    </w:p>
    <w:p w:rsidR="00DF1EA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A42D6">
        <w:rPr>
          <w:sz w:val="26"/>
          <w:szCs w:val="26"/>
        </w:rPr>
        <w:t>Вариативная</w:t>
      </w:r>
      <w:r w:rsidR="008C104C">
        <w:rPr>
          <w:sz w:val="26"/>
          <w:szCs w:val="26"/>
        </w:rPr>
        <w:t xml:space="preserve"> </w:t>
      </w:r>
      <w:r w:rsidRPr="001A42D6">
        <w:rPr>
          <w:sz w:val="26"/>
          <w:szCs w:val="26"/>
        </w:rPr>
        <w:t>часть</w:t>
      </w:r>
      <w:r w:rsidRPr="001A42D6">
        <w:rPr>
          <w:sz w:val="26"/>
          <w:szCs w:val="26"/>
        </w:rPr>
        <w:tab/>
        <w:t>задания II</w:t>
      </w:r>
      <w:r w:rsidRPr="001A42D6">
        <w:rPr>
          <w:sz w:val="26"/>
          <w:szCs w:val="26"/>
        </w:rPr>
        <w:tab/>
        <w:t>уровня формируется в соответствии со специфическими</w:t>
      </w:r>
      <w:r w:rsidRPr="001A42D6">
        <w:rPr>
          <w:sz w:val="26"/>
          <w:szCs w:val="26"/>
        </w:rPr>
        <w:tab/>
        <w:t>для</w:t>
      </w:r>
      <w:r w:rsidRPr="001A42D6">
        <w:rPr>
          <w:sz w:val="26"/>
          <w:szCs w:val="26"/>
        </w:rPr>
        <w:tab/>
        <w:t>специальностей</w:t>
      </w:r>
      <w:r w:rsidRPr="001A42D6">
        <w:rPr>
          <w:sz w:val="26"/>
          <w:szCs w:val="26"/>
        </w:rPr>
        <w:tab/>
      </w:r>
      <w:r w:rsidRPr="00BA03CF">
        <w:rPr>
          <w:sz w:val="26"/>
          <w:szCs w:val="26"/>
        </w:rPr>
        <w:t xml:space="preserve">18.02.06 Химическая технология органических веществ, 18.02.12 Технология аналитического контроля химических соединений профессиональными компетенциями, умениями и практическим опытом. Учитываются требования профессиональных стандартов: </w:t>
      </w:r>
      <w:r w:rsidR="00A11032">
        <w:rPr>
          <w:sz w:val="26"/>
          <w:szCs w:val="26"/>
        </w:rPr>
        <w:t xml:space="preserve">13321 - </w:t>
      </w:r>
      <w:r w:rsidRPr="00BA03CF">
        <w:rPr>
          <w:sz w:val="26"/>
          <w:szCs w:val="26"/>
        </w:rPr>
        <w:t xml:space="preserve">Лаборант химического анализа; </w:t>
      </w:r>
      <w:r w:rsidR="00BF3B3E">
        <w:rPr>
          <w:sz w:val="26"/>
          <w:szCs w:val="26"/>
        </w:rPr>
        <w:t xml:space="preserve">16081 - </w:t>
      </w:r>
      <w:r w:rsidRPr="00BA03CF">
        <w:rPr>
          <w:sz w:val="26"/>
          <w:szCs w:val="26"/>
        </w:rPr>
        <w:t>Оператор технологических установок.</w:t>
      </w:r>
    </w:p>
    <w:p w:rsidR="00DF1EAF" w:rsidRPr="006960BF" w:rsidRDefault="00DF1EAF" w:rsidP="008C104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</w:p>
    <w:p w:rsidR="00DF1EAF" w:rsidRPr="00524497" w:rsidRDefault="00DF1EAF" w:rsidP="008C10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497">
        <w:rPr>
          <w:rFonts w:ascii="Times New Roman" w:hAnsi="Times New Roman" w:cs="Times New Roman"/>
          <w:sz w:val="26"/>
          <w:szCs w:val="26"/>
        </w:rPr>
        <w:t>4. Характеристика процедур и критериев оценок профессионального комплексного задания.</w:t>
      </w:r>
    </w:p>
    <w:p w:rsidR="00DF1EAF" w:rsidRPr="00374BCD" w:rsidRDefault="00DF1EAF" w:rsidP="008C104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4BCD">
        <w:rPr>
          <w:rFonts w:ascii="Times New Roman" w:hAnsi="Times New Roman" w:cs="Times New Roman"/>
          <w:sz w:val="26"/>
          <w:szCs w:val="26"/>
          <w:u w:val="single"/>
        </w:rPr>
        <w:t>Характеристика процедур профессионального комплексного задания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При оценке конкурсных </w:t>
      </w:r>
      <w:r w:rsidRPr="00524497">
        <w:rPr>
          <w:rFonts w:ascii="Times New Roman" w:hAnsi="Times New Roman" w:cs="Times New Roman"/>
          <w:sz w:val="26"/>
          <w:szCs w:val="26"/>
        </w:rPr>
        <w:t>заданий использовались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 следующие основные процедуры: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процедура формирования сводных результатов участников Олимпиады;</w:t>
      </w:r>
    </w:p>
    <w:p w:rsidR="00DF1EAF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4497">
        <w:rPr>
          <w:rFonts w:ascii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процедура ранжирования результатов участников Олимпиады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1EAF" w:rsidRPr="00A10803" w:rsidRDefault="00DF1EAF" w:rsidP="008C104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EAF" w:rsidRPr="00374BCD" w:rsidRDefault="00DF1EAF" w:rsidP="008C104C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Характеристика критериев оценок</w:t>
      </w:r>
      <w:r w:rsidRPr="00374BCD"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профессионального комплексного задания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t>Результаты выполнения конкурсных заданий оценива</w:t>
      </w:r>
      <w:r>
        <w:rPr>
          <w:rFonts w:ascii="Times New Roman" w:eastAsia="Times New Roman" w:hAnsi="Times New Roman" w:cs="Times New Roman"/>
          <w:sz w:val="26"/>
          <w:szCs w:val="26"/>
        </w:rPr>
        <w:t>лись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 по 100-балльной шкале: 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за выполнение заданий I уровня максимальная оценка -  30 баллов: тестирование -10 баллов, практические задачи – 20 баллов (перевод текста) – 10 баллов, задание по организации работы коллектива – 10 баллов);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за выполнение заданий II уровня максимальная оценка -  70 баллов: общая часть задания – 35 баллов, вариативная часть задания – 35 баллов).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t>Критерии оценки выполнения практических конкурсных заданий представлены в 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соответствующ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 конкурсного задания.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t>Оценивание выполнения конкурсных заданий I уровня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лось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следующими целевыми индикаторами:</w:t>
      </w:r>
    </w:p>
    <w:p w:rsidR="00DF1EAF" w:rsidRPr="00524497" w:rsidRDefault="00DF1EAF" w:rsidP="008C104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lastRenderedPageBreak/>
        <w:t>а) основные целевые индикаторы:</w:t>
      </w:r>
    </w:p>
    <w:p w:rsidR="00DF1EAF" w:rsidRPr="00524497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качество выполнения отдельных задач задания;</w:t>
      </w:r>
    </w:p>
    <w:p w:rsidR="00DF1EAF" w:rsidRDefault="00DF1EAF" w:rsidP="008C104C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24497">
        <w:rPr>
          <w:rFonts w:ascii="Times New Roman" w:eastAsia="Times New Roman" w:hAnsi="Times New Roman" w:cs="Times New Roman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sz w:val="26"/>
          <w:szCs w:val="26"/>
        </w:rPr>
        <w:t>ство выполнения задания в целом;</w:t>
      </w:r>
    </w:p>
    <w:p w:rsidR="00DF1EAF" w:rsidRPr="006960BF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0803">
        <w:rPr>
          <w:rFonts w:ascii="Times New Roman" w:hAnsi="Times New Roman" w:cs="Times New Roman"/>
          <w:sz w:val="26"/>
          <w:szCs w:val="26"/>
        </w:rPr>
        <w:t>- скорость выполнения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1EAF" w:rsidRPr="00524497" w:rsidRDefault="00DF1EAF" w:rsidP="008C104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497">
        <w:rPr>
          <w:rFonts w:ascii="Times New Roman" w:eastAsia="Times New Roman" w:hAnsi="Times New Roman" w:cs="Times New Roman"/>
          <w:sz w:val="26"/>
          <w:szCs w:val="26"/>
        </w:rPr>
        <w:t xml:space="preserve">б) штрафные целевые индикаторы, начисление (снятие) которых производится за нарушение условий выполнения задания (в том числе за нарушение правил выполнения работ). </w:t>
      </w:r>
    </w:p>
    <w:p w:rsidR="00DF1EAF" w:rsidRPr="00A10803" w:rsidRDefault="00DF1EAF" w:rsidP="008C104C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4BCD">
        <w:rPr>
          <w:rFonts w:ascii="Times New Roman" w:hAnsi="Times New Roman" w:cs="Times New Roman"/>
          <w:sz w:val="26"/>
          <w:szCs w:val="26"/>
          <w:u w:val="single"/>
        </w:rPr>
        <w:t xml:space="preserve">Характеристика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критериев оценок </w:t>
      </w:r>
      <w:r w:rsidRPr="00374BCD">
        <w:rPr>
          <w:rFonts w:ascii="Times New Roman" w:hAnsi="Times New Roman" w:cs="Times New Roman"/>
          <w:sz w:val="26"/>
          <w:szCs w:val="26"/>
          <w:u w:val="single"/>
        </w:rPr>
        <w:t>профессионального комплексного задания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u w:val="single"/>
        </w:rPr>
        <w:t>уровня</w:t>
      </w:r>
    </w:p>
    <w:p w:rsidR="00DF1EAF" w:rsidRPr="00374BCD" w:rsidRDefault="00DF1EAF" w:rsidP="008C104C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4BCD">
        <w:rPr>
          <w:rFonts w:ascii="Times New Roman" w:hAnsi="Times New Roman" w:cs="Times New Roman"/>
          <w:sz w:val="26"/>
          <w:szCs w:val="26"/>
          <w:u w:val="single"/>
        </w:rPr>
        <w:t>Критерии оценки задание «Тестирование»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 w:rsidRPr="00FD6507">
        <w:rPr>
          <w:rFonts w:ascii="Times New Roman" w:eastAsia="Times New Roman" w:hAnsi="Times New Roman" w:cs="Times New Roman"/>
          <w:sz w:val="26"/>
          <w:szCs w:val="26"/>
        </w:rPr>
        <w:t>труктур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D6507">
        <w:rPr>
          <w:rFonts w:ascii="Times New Roman" w:eastAsia="Times New Roman" w:hAnsi="Times New Roman" w:cs="Times New Roman"/>
          <w:sz w:val="26"/>
          <w:szCs w:val="26"/>
        </w:rPr>
        <w:t xml:space="preserve"> тестового задания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 включены следующие темы: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- </w:t>
      </w:r>
      <w:r w:rsidRPr="00FD6507">
        <w:rPr>
          <w:rFonts w:ascii="Times New Roman" w:hAnsi="Times New Roman" w:cs="Times New Roman"/>
          <w:kern w:val="24"/>
          <w:sz w:val="26"/>
          <w:szCs w:val="26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- </w:t>
      </w:r>
      <w:r w:rsidRPr="00FD6507">
        <w:rPr>
          <w:rFonts w:ascii="Times New Roman" w:hAnsi="Times New Roman" w:cs="Times New Roman"/>
          <w:kern w:val="24"/>
          <w:sz w:val="26"/>
          <w:szCs w:val="26"/>
        </w:rPr>
        <w:t>оборудование, материалы, инструменты</w:t>
      </w:r>
      <w:r>
        <w:rPr>
          <w:rFonts w:ascii="Times New Roman" w:hAnsi="Times New Roman" w:cs="Times New Roman"/>
          <w:kern w:val="24"/>
          <w:sz w:val="26"/>
          <w:szCs w:val="26"/>
        </w:rPr>
        <w:t>;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- </w:t>
      </w:r>
      <w:r w:rsidRPr="00FD6507">
        <w:rPr>
          <w:rFonts w:ascii="Times New Roman" w:hAnsi="Times New Roman" w:cs="Times New Roman"/>
          <w:kern w:val="24"/>
          <w:sz w:val="26"/>
          <w:szCs w:val="26"/>
        </w:rPr>
        <w:t>системы качества, стандартизации и сертификации</w:t>
      </w:r>
      <w:r>
        <w:rPr>
          <w:rFonts w:ascii="Times New Roman" w:hAnsi="Times New Roman" w:cs="Times New Roman"/>
          <w:kern w:val="24"/>
          <w:sz w:val="26"/>
          <w:szCs w:val="26"/>
        </w:rPr>
        <w:t>;</w:t>
      </w:r>
    </w:p>
    <w:p w:rsidR="00DF1EAF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 xml:space="preserve">- </w:t>
      </w:r>
      <w:r w:rsidRPr="00FD6507">
        <w:rPr>
          <w:rFonts w:ascii="Times New Roman" w:hAnsi="Times New Roman" w:cs="Times New Roman"/>
          <w:kern w:val="24"/>
          <w:sz w:val="26"/>
          <w:szCs w:val="26"/>
        </w:rPr>
        <w:t>охрана труда, безопасность жизнедеятельности, безопасность окружающей среды</w:t>
      </w:r>
      <w:r>
        <w:rPr>
          <w:rFonts w:ascii="Times New Roman" w:hAnsi="Times New Roman" w:cs="Times New Roman"/>
          <w:kern w:val="24"/>
          <w:sz w:val="26"/>
          <w:szCs w:val="26"/>
        </w:rPr>
        <w:t>;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>-</w:t>
      </w:r>
      <w:r w:rsidRPr="00FD6507">
        <w:rPr>
          <w:rFonts w:ascii="Times New Roman" w:hAnsi="Times New Roman" w:cs="Times New Roman"/>
          <w:kern w:val="24"/>
          <w:sz w:val="26"/>
          <w:szCs w:val="26"/>
        </w:rPr>
        <w:t xml:space="preserve"> экономика и правовое обеспечение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D6507">
        <w:rPr>
          <w:rFonts w:ascii="Times New Roman" w:eastAsia="Times New Roman" w:hAnsi="Times New Roman" w:cs="Times New Roman"/>
          <w:sz w:val="26"/>
          <w:szCs w:val="26"/>
        </w:rPr>
        <w:t>органическая, неорганическая химия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1EAF" w:rsidRPr="00FD6507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  <w:lang w:eastAsia="ru-RU"/>
        </w:rPr>
        <w:t xml:space="preserve">- </w:t>
      </w:r>
      <w:r w:rsidRPr="00FD6507">
        <w:rPr>
          <w:rFonts w:ascii="Times New Roman" w:hAnsi="Times New Roman" w:cs="Times New Roman"/>
          <w:kern w:val="24"/>
          <w:sz w:val="26"/>
          <w:szCs w:val="26"/>
          <w:lang w:eastAsia="ru-RU"/>
        </w:rPr>
        <w:t>аналитический контроль</w:t>
      </w:r>
      <w:r>
        <w:rPr>
          <w:rFonts w:ascii="Times New Roman" w:hAnsi="Times New Roman" w:cs="Times New Roman"/>
          <w:kern w:val="24"/>
          <w:sz w:val="26"/>
          <w:szCs w:val="26"/>
          <w:lang w:eastAsia="ru-RU"/>
        </w:rPr>
        <w:t>.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4BCD">
        <w:rPr>
          <w:rFonts w:ascii="Times New Roman" w:hAnsi="Times New Roman" w:cs="Times New Roman"/>
          <w:sz w:val="26"/>
          <w:szCs w:val="26"/>
        </w:rPr>
        <w:t xml:space="preserve">Оценка за задание «Тестирование» определяется простым суммированием баллов за правильные ответы на вопросы. 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4BCD">
        <w:rPr>
          <w:rFonts w:ascii="Times New Roman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4BCD">
        <w:rPr>
          <w:rFonts w:ascii="Times New Roman" w:hAnsi="Times New Roman" w:cs="Times New Roman"/>
          <w:sz w:val="26"/>
          <w:szCs w:val="26"/>
        </w:rPr>
        <w:t>при ответе на вопрос закрытой формы с выбором ответа выбран правильный ответ;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4BCD">
        <w:rPr>
          <w:rFonts w:ascii="Times New Roman" w:hAnsi="Times New Roman" w:cs="Times New Roman"/>
          <w:sz w:val="26"/>
          <w:szCs w:val="26"/>
        </w:rPr>
        <w:t>при ответе на вопрос открытой формы дан правильный ответ;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4BCD">
        <w:rPr>
          <w:rFonts w:ascii="Times New Roman" w:hAnsi="Times New Roman" w:cs="Times New Roman"/>
          <w:sz w:val="26"/>
          <w:szCs w:val="26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DF1EAF" w:rsidRPr="00374BCD" w:rsidRDefault="00DF1EAF" w:rsidP="008C104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4BCD">
        <w:rPr>
          <w:rFonts w:ascii="Times New Roman" w:hAnsi="Times New Roman" w:cs="Times New Roman"/>
          <w:sz w:val="26"/>
          <w:szCs w:val="26"/>
        </w:rPr>
        <w:t xml:space="preserve">при ответе на вопрос на установление соответствия, если сопоставление  произведено  верно для всех пар. </w:t>
      </w:r>
    </w:p>
    <w:p w:rsidR="00DF1EAF" w:rsidRDefault="00DF1EAF" w:rsidP="00DF1EAF">
      <w:pPr>
        <w:spacing w:line="259" w:lineRule="auto"/>
      </w:pPr>
      <w:r>
        <w:br w:type="page"/>
      </w:r>
    </w:p>
    <w:p w:rsidR="00DF1EAF" w:rsidRPr="00CB730A" w:rsidRDefault="00DF1EAF" w:rsidP="00916F46">
      <w:pPr>
        <w:pStyle w:val="a3"/>
        <w:ind w:left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730A">
        <w:rPr>
          <w:rFonts w:ascii="Times New Roman" w:hAnsi="Times New Roman" w:cs="Times New Roman"/>
          <w:sz w:val="26"/>
          <w:szCs w:val="26"/>
          <w:u w:val="single"/>
        </w:rPr>
        <w:lastRenderedPageBreak/>
        <w:t>Критерии оценки практической задачи «Перевод профессионального текста»</w:t>
      </w:r>
    </w:p>
    <w:p w:rsidR="00DF1EAF" w:rsidRDefault="00DF1EAF" w:rsidP="00DF1E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4BCD">
        <w:rPr>
          <w:rFonts w:ascii="Times New Roman" w:hAnsi="Times New Roman" w:cs="Times New Roman"/>
          <w:sz w:val="26"/>
          <w:szCs w:val="26"/>
        </w:rPr>
        <w:t>(выполнение действия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1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ответы на вопросы</w:t>
      </w:r>
      <w:r w:rsidRPr="00374BCD">
        <w:rPr>
          <w:rFonts w:ascii="Times New Roman" w:hAnsi="Times New Roman" w:cs="Times New Roman"/>
          <w:sz w:val="26"/>
          <w:szCs w:val="26"/>
        </w:rPr>
        <w:t>)</w:t>
      </w:r>
    </w:p>
    <w:p w:rsidR="00916F46" w:rsidRDefault="00DF1EAF" w:rsidP="00916F46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Таблица 1</w:t>
      </w:r>
    </w:p>
    <w:tbl>
      <w:tblPr>
        <w:tblStyle w:val="a5"/>
        <w:tblW w:w="0" w:type="auto"/>
        <w:tblLook w:val="04A0"/>
      </w:tblPr>
      <w:tblGrid>
        <w:gridCol w:w="6204"/>
        <w:gridCol w:w="2268"/>
      </w:tblGrid>
      <w:tr w:rsidR="00916F46" w:rsidRPr="00340C4D" w:rsidTr="00916F46">
        <w:tc>
          <w:tcPr>
            <w:tcW w:w="6204" w:type="dxa"/>
          </w:tcPr>
          <w:p w:rsidR="00916F46" w:rsidRPr="00916F46" w:rsidRDefault="00916F46" w:rsidP="008C104C">
            <w:pPr>
              <w:contextualSpacing/>
              <w:jc w:val="center"/>
              <w:rPr>
                <w:b/>
              </w:rPr>
            </w:pPr>
            <w:r w:rsidRPr="00916F46">
              <w:rPr>
                <w:b/>
              </w:rPr>
              <w:t>Критерии оценки</w:t>
            </w:r>
          </w:p>
        </w:tc>
        <w:tc>
          <w:tcPr>
            <w:tcW w:w="2268" w:type="dxa"/>
          </w:tcPr>
          <w:p w:rsidR="00916F46" w:rsidRPr="00916F46" w:rsidRDefault="00916F46" w:rsidP="008C104C">
            <w:pPr>
              <w:contextualSpacing/>
              <w:jc w:val="center"/>
              <w:rPr>
                <w:b/>
              </w:rPr>
            </w:pPr>
            <w:r w:rsidRPr="00916F46">
              <w:rPr>
                <w:b/>
              </w:rPr>
              <w:t>Максимальный балл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Объем (более 80%)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Соответствие нормам и правилам русского языка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2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Отсутствие лексических неточностей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Отсутствие неточностей при переводе грамматических конструкций (повелительное наклонение, страдательный залог, модальные глаголы и др.)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Распознавание семантического значения словообразовательных элементов (морфем)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Корректная запись числовых значений, величин (десятичных дробей) и единиц измерения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>Употребление профессиональной терминологии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1</w:t>
            </w:r>
          </w:p>
        </w:tc>
      </w:tr>
      <w:tr w:rsidR="00916F46" w:rsidTr="00916F46">
        <w:tc>
          <w:tcPr>
            <w:tcW w:w="6204" w:type="dxa"/>
          </w:tcPr>
          <w:p w:rsidR="00916F46" w:rsidRPr="00916F46" w:rsidRDefault="00916F46" w:rsidP="00916F46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6F46">
              <w:rPr>
                <w:rFonts w:ascii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</w:pPr>
            <w:r w:rsidRPr="00916F46">
              <w:t>2</w:t>
            </w:r>
          </w:p>
        </w:tc>
      </w:tr>
      <w:tr w:rsidR="00916F46" w:rsidRPr="002D0A21" w:rsidTr="008C104C">
        <w:trPr>
          <w:trHeight w:val="279"/>
        </w:trPr>
        <w:tc>
          <w:tcPr>
            <w:tcW w:w="6204" w:type="dxa"/>
          </w:tcPr>
          <w:p w:rsidR="00916F46" w:rsidRPr="00916F46" w:rsidRDefault="00916F46" w:rsidP="008C104C">
            <w:pPr>
              <w:pStyle w:val="ae"/>
              <w:jc w:val="right"/>
              <w:rPr>
                <w:rFonts w:ascii="Times New Roman" w:hAnsi="Times New Roman" w:cs="Times New Roman"/>
                <w:b/>
              </w:rPr>
            </w:pPr>
            <w:r w:rsidRPr="00916F46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268" w:type="dxa"/>
            <w:vAlign w:val="center"/>
          </w:tcPr>
          <w:p w:rsidR="00916F46" w:rsidRPr="00916F46" w:rsidRDefault="00916F46" w:rsidP="008C104C">
            <w:pPr>
              <w:contextualSpacing/>
              <w:jc w:val="center"/>
              <w:rPr>
                <w:b/>
              </w:rPr>
            </w:pPr>
            <w:r w:rsidRPr="00916F46">
              <w:rPr>
                <w:b/>
              </w:rPr>
              <w:t>10</w:t>
            </w:r>
          </w:p>
        </w:tc>
      </w:tr>
    </w:tbl>
    <w:p w:rsidR="00916F46" w:rsidRDefault="00916F46" w:rsidP="00916F46">
      <w:pPr>
        <w:tabs>
          <w:tab w:val="left" w:pos="1134"/>
        </w:tabs>
        <w:spacing w:line="360" w:lineRule="auto"/>
        <w:rPr>
          <w:sz w:val="26"/>
          <w:szCs w:val="26"/>
          <w:u w:val="single"/>
        </w:rPr>
      </w:pPr>
    </w:p>
    <w:p w:rsidR="00916F46" w:rsidRDefault="00DF1EAF" w:rsidP="000B25B2">
      <w:pPr>
        <w:tabs>
          <w:tab w:val="left" w:pos="1134"/>
        </w:tabs>
        <w:spacing w:line="276" w:lineRule="auto"/>
        <w:ind w:firstLine="709"/>
        <w:jc w:val="center"/>
        <w:rPr>
          <w:u w:val="single"/>
        </w:rPr>
      </w:pPr>
      <w:r w:rsidRPr="00CB730A">
        <w:rPr>
          <w:sz w:val="26"/>
          <w:szCs w:val="26"/>
          <w:u w:val="single"/>
        </w:rPr>
        <w:t>Крит</w:t>
      </w:r>
      <w:r w:rsidRPr="00E5119D">
        <w:rPr>
          <w:sz w:val="26"/>
          <w:szCs w:val="26"/>
          <w:u w:val="single"/>
        </w:rPr>
        <w:t>ерии оценки практической задачи «Задание по организации работы коллектива»</w:t>
      </w:r>
    </w:p>
    <w:p w:rsidR="00DF1EAF" w:rsidRPr="00916F46" w:rsidRDefault="00DF1EAF" w:rsidP="00916F46">
      <w:pPr>
        <w:tabs>
          <w:tab w:val="left" w:pos="1134"/>
        </w:tabs>
        <w:spacing w:line="360" w:lineRule="auto"/>
        <w:ind w:firstLine="709"/>
        <w:jc w:val="right"/>
        <w:rPr>
          <w:u w:val="single"/>
        </w:rPr>
      </w:pPr>
      <w:r>
        <w:rPr>
          <w:sz w:val="26"/>
          <w:szCs w:val="26"/>
        </w:rPr>
        <w:t>Таблица 2</w:t>
      </w:r>
    </w:p>
    <w:tbl>
      <w:tblPr>
        <w:tblStyle w:val="a5"/>
        <w:tblW w:w="9296" w:type="dxa"/>
        <w:tblLayout w:type="fixed"/>
        <w:tblLook w:val="04A0"/>
      </w:tblPr>
      <w:tblGrid>
        <w:gridCol w:w="691"/>
        <w:gridCol w:w="2700"/>
        <w:gridCol w:w="2529"/>
        <w:gridCol w:w="1417"/>
        <w:gridCol w:w="1959"/>
      </w:tblGrid>
      <w:tr w:rsidR="001A42D6" w:rsidRPr="002A023D" w:rsidTr="001A42D6">
        <w:tc>
          <w:tcPr>
            <w:tcW w:w="691" w:type="dxa"/>
          </w:tcPr>
          <w:p w:rsidR="001A42D6" w:rsidRPr="002A023D" w:rsidRDefault="001A42D6" w:rsidP="008C104C">
            <w:pPr>
              <w:jc w:val="center"/>
              <w:rPr>
                <w:b/>
                <w:sz w:val="24"/>
                <w:szCs w:val="24"/>
              </w:rPr>
            </w:pPr>
            <w:r w:rsidRPr="002A02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46" w:type="dxa"/>
            <w:gridSpan w:val="3"/>
          </w:tcPr>
          <w:p w:rsidR="001A42D6" w:rsidRPr="002A023D" w:rsidRDefault="001A42D6" w:rsidP="008C104C">
            <w:pPr>
              <w:jc w:val="center"/>
              <w:rPr>
                <w:b/>
                <w:sz w:val="24"/>
                <w:szCs w:val="24"/>
              </w:rPr>
            </w:pPr>
            <w:r w:rsidRPr="002A023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1A42D6" w:rsidRPr="002A023D" w:rsidTr="001A42D6">
        <w:tc>
          <w:tcPr>
            <w:tcW w:w="691" w:type="dxa"/>
            <w:vMerge w:val="restart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Количество отработанных часов: </w:t>
            </w: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Кузнецова К.В.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- 176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Сергеева Т.В.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- 176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Петрова О.В.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color w:val="000000"/>
                <w:sz w:val="24"/>
                <w:szCs w:val="24"/>
              </w:rPr>
            </w:pPr>
            <w:r w:rsidRPr="002A023D">
              <w:rPr>
                <w:color w:val="000000"/>
                <w:sz w:val="24"/>
                <w:szCs w:val="24"/>
              </w:rPr>
              <w:t>- 160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Алферова А.А.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- 120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Морозова Э.И.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- 144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Ишматова Т.Р.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- 132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 xml:space="preserve">Савельева Д.Е. 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- 48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Все работники лаборатории</w:t>
            </w:r>
          </w:p>
        </w:tc>
        <w:tc>
          <w:tcPr>
            <w:tcW w:w="1417" w:type="dxa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- 956 час.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0,75</w:t>
            </w:r>
          </w:p>
        </w:tc>
      </w:tr>
      <w:tr w:rsidR="001A42D6" w:rsidRPr="002A023D" w:rsidTr="001A42D6">
        <w:tc>
          <w:tcPr>
            <w:tcW w:w="691" w:type="dxa"/>
            <w:vMerge w:val="restart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vMerge w:val="restart"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Текст графика работы (сменности):</w:t>
            </w: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Наличие заголовков с обязательным указанием рабочего месяца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Наличие утверждающей подписи руководителя структурного подразделения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Условные обозначения (продолжительность смены в часах – 8, 12), выходные дни (В)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0,5</w:t>
            </w:r>
          </w:p>
        </w:tc>
      </w:tr>
      <w:tr w:rsidR="001A42D6" w:rsidRPr="002A023D" w:rsidTr="001A42D6">
        <w:tc>
          <w:tcPr>
            <w:tcW w:w="691" w:type="dxa"/>
            <w:vMerge w:val="restart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vMerge w:val="restart"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Печать графика сменности</w:t>
            </w: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Шрифт (</w:t>
            </w:r>
            <w:r w:rsidRPr="002A023D">
              <w:rPr>
                <w:sz w:val="24"/>
                <w:szCs w:val="24"/>
                <w:lang w:val="en-US"/>
              </w:rPr>
              <w:t>Times</w:t>
            </w:r>
            <w:r w:rsidRPr="002A023D">
              <w:rPr>
                <w:sz w:val="24"/>
                <w:szCs w:val="24"/>
              </w:rPr>
              <w:t xml:space="preserve"> </w:t>
            </w:r>
            <w:r w:rsidRPr="002A023D">
              <w:rPr>
                <w:sz w:val="24"/>
                <w:szCs w:val="24"/>
                <w:lang w:val="en-US"/>
              </w:rPr>
              <w:t>New</w:t>
            </w:r>
            <w:r w:rsidRPr="002A023D">
              <w:rPr>
                <w:sz w:val="24"/>
                <w:szCs w:val="24"/>
              </w:rPr>
              <w:t xml:space="preserve"> </w:t>
            </w:r>
            <w:r w:rsidRPr="002A023D">
              <w:rPr>
                <w:sz w:val="24"/>
                <w:szCs w:val="24"/>
                <w:lang w:val="en-US"/>
              </w:rPr>
              <w:t>Roman</w:t>
            </w:r>
            <w:r w:rsidRPr="002A023D">
              <w:rPr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0,25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График работы размещен на 1 странице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1,0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Ориентация текста – альбомная, по центру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0,25</w:t>
            </w:r>
          </w:p>
        </w:tc>
      </w:tr>
      <w:tr w:rsidR="001A42D6" w:rsidRPr="002A023D" w:rsidTr="001A42D6">
        <w:tc>
          <w:tcPr>
            <w:tcW w:w="691" w:type="dxa"/>
            <w:vMerge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42D6" w:rsidRPr="002A023D" w:rsidRDefault="001A42D6" w:rsidP="008C10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A42D6" w:rsidRPr="002A023D" w:rsidRDefault="001A42D6" w:rsidP="008C104C">
            <w:pPr>
              <w:jc w:val="both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Информация на листе должна быть представлена в читабельном виде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sz w:val="24"/>
                <w:szCs w:val="24"/>
              </w:rPr>
            </w:pPr>
            <w:r w:rsidRPr="002A023D">
              <w:rPr>
                <w:sz w:val="24"/>
                <w:szCs w:val="24"/>
              </w:rPr>
              <w:t>1,0</w:t>
            </w:r>
          </w:p>
        </w:tc>
      </w:tr>
      <w:tr w:rsidR="001A42D6" w:rsidRPr="002A023D" w:rsidTr="001A42D6">
        <w:tc>
          <w:tcPr>
            <w:tcW w:w="7337" w:type="dxa"/>
            <w:gridSpan w:val="4"/>
          </w:tcPr>
          <w:p w:rsidR="001A42D6" w:rsidRPr="002A023D" w:rsidRDefault="001A42D6" w:rsidP="008C104C">
            <w:pPr>
              <w:jc w:val="right"/>
              <w:rPr>
                <w:b/>
                <w:sz w:val="24"/>
                <w:szCs w:val="24"/>
              </w:rPr>
            </w:pPr>
            <w:r w:rsidRPr="002A023D">
              <w:rPr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59" w:type="dxa"/>
          </w:tcPr>
          <w:p w:rsidR="001A42D6" w:rsidRPr="002A023D" w:rsidRDefault="001A42D6" w:rsidP="008C104C">
            <w:pPr>
              <w:jc w:val="center"/>
              <w:rPr>
                <w:b/>
                <w:sz w:val="24"/>
                <w:szCs w:val="24"/>
              </w:rPr>
            </w:pPr>
            <w:r w:rsidRPr="002A023D">
              <w:rPr>
                <w:b/>
                <w:sz w:val="24"/>
                <w:szCs w:val="24"/>
              </w:rPr>
              <w:t>10 баллов</w:t>
            </w:r>
          </w:p>
        </w:tc>
      </w:tr>
    </w:tbl>
    <w:p w:rsidR="00DF1EAF" w:rsidRPr="00517AF0" w:rsidRDefault="00DF1EAF" w:rsidP="00916F4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F1EAF" w:rsidRDefault="00DF1EAF" w:rsidP="0076173D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4BC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Характеристика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критериев оценок </w:t>
      </w:r>
      <w:r w:rsidRPr="00374BCD">
        <w:rPr>
          <w:rFonts w:ascii="Times New Roman" w:hAnsi="Times New Roman" w:cs="Times New Roman"/>
          <w:sz w:val="26"/>
          <w:szCs w:val="26"/>
          <w:u w:val="single"/>
        </w:rPr>
        <w:t>профессионального комплексного задания</w:t>
      </w:r>
      <w:r w:rsidR="000B25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u w:val="single"/>
        </w:rPr>
        <w:t>уровня</w:t>
      </w:r>
    </w:p>
    <w:p w:rsidR="00C71DC5" w:rsidRDefault="00C71DC5" w:rsidP="00C71DC5">
      <w:pPr>
        <w:pStyle w:val="a3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3 – Критерии оценки задания инвариантной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уровня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554"/>
        <w:gridCol w:w="1138"/>
        <w:gridCol w:w="737"/>
        <w:gridCol w:w="709"/>
        <w:gridCol w:w="680"/>
      </w:tblGrid>
      <w:tr w:rsidR="00C71DC5" w:rsidTr="00A8793A">
        <w:tc>
          <w:tcPr>
            <w:tcW w:w="7542" w:type="dxa"/>
            <w:gridSpan w:val="3"/>
          </w:tcPr>
          <w:p w:rsidR="00C71DC5" w:rsidRDefault="00C71DC5" w:rsidP="00EC67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4C2D75">
              <w:rPr>
                <w:b/>
              </w:rPr>
              <w:t>Критерии оценки</w:t>
            </w:r>
            <w:r>
              <w:rPr>
                <w:b/>
              </w:rPr>
              <w:t xml:space="preserve"> вариативной части 2-го этапа</w:t>
            </w:r>
          </w:p>
          <w:p w:rsidR="00C71DC5" w:rsidRPr="004C2D75" w:rsidRDefault="00C71DC5" w:rsidP="00EC67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DA4BD5">
              <w:rPr>
                <w:b/>
              </w:rPr>
              <w:t>Фотометрический метод определения содержан</w:t>
            </w:r>
            <w:r>
              <w:rPr>
                <w:b/>
              </w:rPr>
              <w:t>ия иона металла в растворе соли)</w:t>
            </w:r>
          </w:p>
        </w:tc>
        <w:tc>
          <w:tcPr>
            <w:tcW w:w="737" w:type="dxa"/>
          </w:tcPr>
          <w:p w:rsidR="00C71DC5" w:rsidRDefault="00C71DC5" w:rsidP="00EC676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71DC5" w:rsidRDefault="00C71DC5" w:rsidP="00EC676E">
            <w:pPr>
              <w:tabs>
                <w:tab w:val="left" w:pos="496"/>
                <w:tab w:val="left" w:pos="709"/>
                <w:tab w:val="left" w:pos="1134"/>
              </w:tabs>
              <w:ind w:left="-102" w:firstLine="1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709" w:type="dxa"/>
          </w:tcPr>
          <w:p w:rsidR="00C71DC5" w:rsidRDefault="00C71DC5" w:rsidP="00EC676E">
            <w:pPr>
              <w:tabs>
                <w:tab w:val="left" w:pos="496"/>
                <w:tab w:val="left" w:pos="709"/>
                <w:tab w:val="left" w:pos="1134"/>
              </w:tabs>
              <w:ind w:left="-105" w:firstLine="105"/>
              <w:jc w:val="center"/>
              <w:rPr>
                <w:b/>
              </w:rPr>
            </w:pPr>
            <w:r>
              <w:rPr>
                <w:b/>
              </w:rPr>
              <w:t>2 участ</w:t>
            </w:r>
          </w:p>
          <w:p w:rsidR="00C71DC5" w:rsidRDefault="00C71DC5" w:rsidP="00EC676E">
            <w:pPr>
              <w:tabs>
                <w:tab w:val="left" w:pos="496"/>
                <w:tab w:val="left" w:pos="709"/>
                <w:tab w:val="left" w:pos="1134"/>
              </w:tabs>
              <w:ind w:left="-105" w:firstLine="105"/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680" w:type="dxa"/>
          </w:tcPr>
          <w:p w:rsidR="00C71DC5" w:rsidRDefault="00C71DC5" w:rsidP="00EC676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 участ</w:t>
            </w:r>
          </w:p>
          <w:p w:rsidR="00C71DC5" w:rsidRDefault="00C71DC5" w:rsidP="00EC676E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</w:tr>
      <w:tr w:rsidR="00C71DC5" w:rsidRPr="004C2D75" w:rsidTr="00A8793A">
        <w:tc>
          <w:tcPr>
            <w:tcW w:w="6404" w:type="dxa"/>
            <w:gridSpan w:val="2"/>
          </w:tcPr>
          <w:p w:rsidR="00C71DC5" w:rsidRPr="004C2D75" w:rsidRDefault="00C71DC5" w:rsidP="00EC67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рабочего места, подготовка оборудования и реактивов(в баллах)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 w:rsidRPr="004C2D75">
              <w:rPr>
                <w:bCs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A4BD5">
              <w:rPr>
                <w:rFonts w:ascii="Times New Roman" w:hAnsi="Times New Roman" w:cs="Times New Roman"/>
              </w:rPr>
              <w:t>спользование перчаток, халата, очков,</w:t>
            </w:r>
            <w:r w:rsidR="00A8793A">
              <w:rPr>
                <w:rFonts w:ascii="Times New Roman" w:hAnsi="Times New Roman" w:cs="Times New Roman"/>
              </w:rPr>
              <w:t xml:space="preserve"> </w:t>
            </w:r>
            <w:r w:rsidRPr="00DA4BD5">
              <w:rPr>
                <w:rFonts w:ascii="Times New Roman" w:hAnsi="Times New Roman" w:cs="Times New Roman"/>
              </w:rPr>
              <w:t>шапочки</w:t>
            </w:r>
          </w:p>
          <w:p w:rsidR="00C71DC5" w:rsidRPr="00B1369B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Маркировка всей посуды </w:t>
            </w:r>
          </w:p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боя стеклянной посуды </w:t>
            </w:r>
          </w:p>
          <w:p w:rsidR="00C71DC5" w:rsidRPr="004C2D7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рабочего места, и розлива растворов</w:t>
            </w:r>
          </w:p>
          <w:p w:rsidR="00C71DC5" w:rsidRPr="004C2D7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промежуточных стаканов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для:</w:t>
            </w:r>
          </w:p>
          <w:p w:rsidR="00C71DC5" w:rsidRPr="004551FB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-раствора хрома (VI) массовой концентрации 100,00 мг/дм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хрома (VI) массовой концентрации 5 мг/дм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ортофосфорной кислоты (раствор Б)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1,5-дифенилкарбазида массовой концентрации 10 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дистиллированной воды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фильтрата 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ируемых проб  – 2 шт.</w:t>
            </w:r>
          </w:p>
          <w:p w:rsidR="00C71DC5" w:rsidRPr="004C2D7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слива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2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специальной посуды для отбора реактивов </w:t>
            </w:r>
          </w:p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для: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-раствора хрома (VI) массовой концентрации 100,00 мг/дм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 xml:space="preserve"> – пипетка на 5 мл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хрома (VI) массовой концентрации 5 мг/дм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– пипетка на 5 мл (градуированная)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ортофосфорной кислоты (раствор Б) – пипетка на 2 мл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раствора 1,5-дифенилкарбазида массовой концентрации 10 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 xml:space="preserve"> – пипетка на 2 мл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дистиллированной воды - мерный цилиндр на 50 мл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приготовления раствора хрома (VI) массовой концентрации 5 мг/дм</w:t>
            </w:r>
            <w:r w:rsidRPr="00EC58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 xml:space="preserve"> – мерная колба на 100 мл</w:t>
            </w:r>
          </w:p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приготовления градуировочных растворов - 7 мерных колб на 100 мл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приготовления анализируемых проб – 2 мерные колбы на 100 мл</w:t>
            </w:r>
          </w:p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- фильтрования анализируем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проб 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– 2 воронки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стеклянные палочки</w:t>
            </w:r>
          </w:p>
          <w:p w:rsidR="00C71DC5" w:rsidRPr="004551FB" w:rsidRDefault="00C71DC5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отбора анализируемых проб – 2 мерных цилиндра на 50 мл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DC5" w:rsidRPr="004C2D75" w:rsidTr="00A8793A">
        <w:trPr>
          <w:trHeight w:val="1090"/>
        </w:trPr>
        <w:tc>
          <w:tcPr>
            <w:tcW w:w="850" w:type="dxa"/>
          </w:tcPr>
          <w:p w:rsidR="00C71DC5" w:rsidRPr="004C2D75" w:rsidRDefault="00C71DC5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54" w:type="dxa"/>
            <w:shd w:val="clear" w:color="auto" w:fill="auto"/>
          </w:tcPr>
          <w:p w:rsidR="00C71DC5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Приготовление </w:t>
            </w:r>
            <w:r w:rsidRPr="00DA4BD5">
              <w:rPr>
                <w:rFonts w:ascii="Times New Roman" w:hAnsi="Times New Roman" w:cs="Times New Roman"/>
              </w:rPr>
              <w:t>раствора хрома (VI) массовой концентрации 5 мг/дм</w:t>
            </w:r>
            <w:r w:rsidRPr="00DA4BD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C71DC5" w:rsidRPr="00EC58A2" w:rsidRDefault="00C71DC5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правильный отбор пипеткой необходимого реактива, 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доведение раствора до метки по нижнему мениску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перемешивание раствора</w:t>
            </w:r>
          </w:p>
        </w:tc>
        <w:tc>
          <w:tcPr>
            <w:tcW w:w="1138" w:type="dxa"/>
            <w:vAlign w:val="center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71DC5" w:rsidRPr="004C2D75" w:rsidRDefault="00C71DC5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rPr>
          <w:trHeight w:val="110"/>
        </w:trPr>
        <w:tc>
          <w:tcPr>
            <w:tcW w:w="850" w:type="dxa"/>
          </w:tcPr>
          <w:p w:rsidR="00A8793A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Приготовление </w:t>
            </w:r>
            <w:r w:rsidRPr="00021260">
              <w:rPr>
                <w:rFonts w:ascii="Times New Roman" w:hAnsi="Times New Roman" w:cs="Times New Roman"/>
              </w:rPr>
              <w:t>раствор</w:t>
            </w:r>
            <w:r>
              <w:rPr>
                <w:rFonts w:ascii="Times New Roman" w:hAnsi="Times New Roman" w:cs="Times New Roman"/>
              </w:rPr>
              <w:t>а</w:t>
            </w:r>
            <w:r w:rsidRPr="00021260">
              <w:rPr>
                <w:rFonts w:ascii="Times New Roman" w:hAnsi="Times New Roman" w:cs="Times New Roman"/>
              </w:rPr>
              <w:t xml:space="preserve"> ортофосфорной кислоты</w:t>
            </w:r>
          </w:p>
          <w:p w:rsidR="00A8793A" w:rsidRDefault="00A8793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правильный отбор цилиндром необходимого реактива, </w:t>
            </w:r>
            <w:r w:rsidRPr="00EC58A2">
              <w:rPr>
                <w:rFonts w:ascii="Times New Roman" w:hAnsi="Times New Roman" w:cs="Times New Roman"/>
                <w:sz w:val="20"/>
                <w:szCs w:val="20"/>
              </w:rPr>
              <w:t>доведение раствора до метки по нижнему мениску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перемешивание раствора, правила работы с концентрированными кислотами,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тягой</w:t>
            </w:r>
          </w:p>
        </w:tc>
        <w:tc>
          <w:tcPr>
            <w:tcW w:w="1138" w:type="dxa"/>
            <w:vAlign w:val="center"/>
          </w:tcPr>
          <w:p w:rsidR="00A8793A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операций в соответствии с нормативным документом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добавление реактивов в последовательности, указанной в методике</w:t>
            </w:r>
          </w:p>
        </w:tc>
        <w:tc>
          <w:tcPr>
            <w:tcW w:w="1138" w:type="dxa"/>
            <w:vAlign w:val="center"/>
          </w:tcPr>
          <w:p w:rsidR="00A8793A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6404" w:type="dxa"/>
            <w:gridSpan w:val="2"/>
          </w:tcPr>
          <w:p w:rsidR="00A8793A" w:rsidRPr="004C2D75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Техника выполнения задания (в баллах)</w:t>
            </w:r>
          </w:p>
        </w:tc>
        <w:tc>
          <w:tcPr>
            <w:tcW w:w="1138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серии градуировочных растворов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шт.)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хоть для одного раствора:</w:t>
            </w:r>
          </w:p>
          <w:p w:rsidR="00A8793A" w:rsidRPr="004551FB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1. добавление раствора хрома (VI) массовой концентрацией 5,00 мг/дм</w:t>
            </w:r>
            <w:r w:rsidRPr="006E35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первую колбу не добавляют)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2. разбавление содержимых колб дистиллированной водой до объема приблизительно 40,00 см</w:t>
            </w:r>
            <w:r w:rsidRPr="006E35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добавление раствора Б</w:t>
            </w: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 xml:space="preserve"> ортофосфорной кислоты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4. добавление  1,5-дифенилкарбазида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5. доведение до метки дистиллированной водой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перемешивание растворов после приготовления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4718">
              <w:rPr>
                <w:rFonts w:ascii="Times New Roman" w:hAnsi="Times New Roman" w:cs="Times New Roman"/>
              </w:rPr>
              <w:t>Фильтрование анализируемых проб (2 шт.)</w:t>
            </w:r>
            <w:r>
              <w:rPr>
                <w:rFonts w:ascii="Times New Roman" w:hAnsi="Times New Roman" w:cs="Times New Roman"/>
              </w:rPr>
              <w:t xml:space="preserve"> - 0,5 балл за каждую колбу </w:t>
            </w:r>
          </w:p>
          <w:p w:rsidR="00A8793A" w:rsidRPr="00D44718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 xml:space="preserve">вычесть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балл за каждое несоответствие</w:t>
            </w: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хоть для одной пробы: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наливание проб по палочке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сбор каждой пробы в отдельный стакан</w:t>
            </w:r>
          </w:p>
        </w:tc>
        <w:tc>
          <w:tcPr>
            <w:tcW w:w="1138" w:type="dxa"/>
            <w:vAlign w:val="center"/>
          </w:tcPr>
          <w:p w:rsidR="00A8793A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0,5*2</w:t>
            </w:r>
          </w:p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2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4718">
              <w:rPr>
                <w:rFonts w:ascii="Times New Roman" w:hAnsi="Times New Roman" w:cs="Times New Roman"/>
              </w:rPr>
              <w:t>Приготовление анализируемых проб (2 шт.)</w:t>
            </w:r>
            <w:r>
              <w:rPr>
                <w:rFonts w:ascii="Times New Roman" w:hAnsi="Times New Roman" w:cs="Times New Roman"/>
              </w:rPr>
              <w:t xml:space="preserve"> - 0,5 балл за каждую колбу</w:t>
            </w:r>
          </w:p>
          <w:p w:rsidR="00A8793A" w:rsidRPr="00D44718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 xml:space="preserve">вычесть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балл за каждое несоответствие</w:t>
            </w: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хоть для одной пробы: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добавление фильтрата анализируемой пробы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добавление раствора Б</w:t>
            </w: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 xml:space="preserve"> ортофосфорной кислоты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. добавление  1,5-дифенилкарбазида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. доведение до метки дистиллированной водой</w:t>
            </w:r>
          </w:p>
          <w:p w:rsidR="00A8793A" w:rsidRPr="006E357E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перемешивание растворов после приготовления</w:t>
            </w:r>
          </w:p>
        </w:tc>
        <w:tc>
          <w:tcPr>
            <w:tcW w:w="1138" w:type="dxa"/>
            <w:vAlign w:val="center"/>
          </w:tcPr>
          <w:p w:rsidR="00A8793A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0,5*2</w:t>
            </w:r>
          </w:p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3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выдерживания градуировочных растворов и анализируемых проб</w:t>
            </w:r>
          </w:p>
          <w:p w:rsidR="00A8793A" w:rsidRPr="004C2D75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вычесть баллы, если 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 xml:space="preserve">до снятия показаний на приборе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растворы не выдержаны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 xml:space="preserve"> 15 мин.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4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приборе</w:t>
            </w:r>
          </w:p>
          <w:p w:rsidR="00A8793A" w:rsidRPr="00D44718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793A" w:rsidRPr="00D44718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>1. работа на приборе в соответствии с инструкцией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>2. установлена длина волны 540 нм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>взят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 xml:space="preserve"> кюветы на 50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>нельзя брать кюветы за рабочие грани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замеры делаются </w:t>
            </w:r>
            <w:r w:rsidRPr="00D44718">
              <w:rPr>
                <w:rFonts w:ascii="Times New Roman" w:hAnsi="Times New Roman" w:cs="Times New Roman"/>
                <w:sz w:val="20"/>
                <w:szCs w:val="20"/>
              </w:rPr>
              <w:t>в порядке возрастания массовой концентрации хрома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5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Ополаскивание кювет 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42094">
              <w:rPr>
                <w:rFonts w:ascii="Times New Roman" w:hAnsi="Times New Roman" w:cs="Times New Roman"/>
                <w:sz w:val="20"/>
                <w:szCs w:val="20"/>
              </w:rPr>
              <w:t>перед каждым замером кюветы ополаскивать дистиллированной водой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42094">
              <w:rPr>
                <w:rFonts w:ascii="Times New Roman" w:hAnsi="Times New Roman" w:cs="Times New Roman"/>
                <w:sz w:val="20"/>
                <w:szCs w:val="20"/>
              </w:rPr>
              <w:t xml:space="preserve">потом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ополоснуть </w:t>
            </w:r>
            <w:r w:rsidRPr="00942094">
              <w:rPr>
                <w:rFonts w:ascii="Times New Roman" w:hAnsi="Times New Roman" w:cs="Times New Roman"/>
                <w:sz w:val="20"/>
                <w:szCs w:val="20"/>
              </w:rPr>
              <w:t>раствором, замер которого делается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42094">
              <w:rPr>
                <w:rFonts w:ascii="Times New Roman" w:hAnsi="Times New Roman" w:cs="Times New Roman"/>
                <w:sz w:val="20"/>
                <w:szCs w:val="20"/>
              </w:rPr>
              <w:t>края и грани протирать фильтровальной бумагой</w:t>
            </w:r>
          </w:p>
          <w:p w:rsidR="00A8793A" w:rsidRPr="00942094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42094">
              <w:rPr>
                <w:rFonts w:ascii="Times New Roman" w:hAnsi="Times New Roman" w:cs="Times New Roman"/>
                <w:sz w:val="20"/>
                <w:szCs w:val="20"/>
              </w:rPr>
              <w:t xml:space="preserve"> кюветы заполняются до метки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6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7ECC">
              <w:rPr>
                <w:rFonts w:ascii="Times New Roman" w:hAnsi="Times New Roman" w:cs="Times New Roman"/>
              </w:rPr>
              <w:t xml:space="preserve">нятие показаний с прибора </w:t>
            </w:r>
            <w:r>
              <w:rPr>
                <w:rFonts w:ascii="Times New Roman" w:hAnsi="Times New Roman" w:cs="Times New Roman"/>
              </w:rPr>
              <w:t>– 0,5 балл за каждую колбу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 xml:space="preserve">вычесть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балл за каждое несоответствие</w:t>
            </w: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, если не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хоть для одной пробы: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42094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установлена длина</w:t>
            </w:r>
            <w:r w:rsidRPr="00942094">
              <w:rPr>
                <w:rFonts w:ascii="Times New Roman" w:hAnsi="Times New Roman" w:cs="Times New Roman"/>
                <w:sz w:val="20"/>
              </w:rPr>
              <w:t xml:space="preserve"> волны</w:t>
            </w:r>
            <w:r>
              <w:rPr>
                <w:rFonts w:ascii="Times New Roman" w:hAnsi="Times New Roman" w:cs="Times New Roman"/>
                <w:sz w:val="20"/>
              </w:rPr>
              <w:t xml:space="preserve"> 540 нм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взята кювета</w:t>
            </w:r>
            <w:r w:rsidRPr="00942094">
              <w:rPr>
                <w:rFonts w:ascii="Times New Roman" w:hAnsi="Times New Roman" w:cs="Times New Roman"/>
                <w:sz w:val="20"/>
              </w:rPr>
              <w:t xml:space="preserve"> 50 мм</w:t>
            </w:r>
          </w:p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проверка прибора по холостой пробе</w:t>
            </w:r>
          </w:p>
          <w:p w:rsidR="00A8793A" w:rsidRPr="007B7B58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942094">
              <w:rPr>
                <w:rFonts w:ascii="Times New Roman" w:hAnsi="Times New Roman" w:cs="Times New Roman"/>
                <w:sz w:val="20"/>
              </w:rPr>
              <w:t xml:space="preserve">значения оптической плотности каждого градуировочного раствора и анализируемых проб измеряются не менее двух раз </w:t>
            </w:r>
          </w:p>
        </w:tc>
        <w:tc>
          <w:tcPr>
            <w:tcW w:w="1138" w:type="dxa"/>
            <w:vAlign w:val="center"/>
          </w:tcPr>
          <w:p w:rsidR="00A8793A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0,5*9</w:t>
            </w:r>
          </w:p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(4,5)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850" w:type="dxa"/>
          </w:tcPr>
          <w:p w:rsidR="00A8793A" w:rsidRPr="004C2D75" w:rsidRDefault="00A8793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53D4F">
              <w:rPr>
                <w:bCs/>
              </w:rPr>
              <w:t>7</w:t>
            </w:r>
          </w:p>
        </w:tc>
        <w:tc>
          <w:tcPr>
            <w:tcW w:w="5554" w:type="dxa"/>
            <w:shd w:val="clear" w:color="auto" w:fill="auto"/>
          </w:tcPr>
          <w:p w:rsidR="00A8793A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ECC">
              <w:rPr>
                <w:rFonts w:ascii="Times New Roman" w:hAnsi="Times New Roman" w:cs="Times New Roman"/>
              </w:rPr>
              <w:t xml:space="preserve">тилизация отходов </w:t>
            </w:r>
          </w:p>
          <w:p w:rsidR="00A8793A" w:rsidRPr="00D27ECC" w:rsidRDefault="00A8793A" w:rsidP="00EC67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094">
              <w:rPr>
                <w:rFonts w:ascii="Times New Roman" w:hAnsi="Times New Roman" w:cs="Times New Roman"/>
                <w:sz w:val="20"/>
              </w:rPr>
              <w:t>(сливать растворы в специальную емкость – слив)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93A" w:rsidRPr="004C2D75" w:rsidTr="00A8793A">
        <w:tc>
          <w:tcPr>
            <w:tcW w:w="6404" w:type="dxa"/>
            <w:gridSpan w:val="2"/>
          </w:tcPr>
          <w:p w:rsidR="00A8793A" w:rsidRPr="004C2D75" w:rsidRDefault="00A8793A" w:rsidP="00EC676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369B">
              <w:rPr>
                <w:rFonts w:ascii="Times New Roman" w:hAnsi="Times New Roman" w:cs="Times New Roman"/>
                <w:b/>
              </w:rPr>
              <w:t>Обработка, анализ и оформление полученных результатов</w:t>
            </w:r>
          </w:p>
        </w:tc>
        <w:tc>
          <w:tcPr>
            <w:tcW w:w="1138" w:type="dxa"/>
            <w:vAlign w:val="center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15,75</w:t>
            </w:r>
          </w:p>
        </w:tc>
        <w:tc>
          <w:tcPr>
            <w:tcW w:w="737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8793A" w:rsidRPr="004C2D75" w:rsidRDefault="00A8793A" w:rsidP="00EC67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C82ED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3D4F">
              <w:rPr>
                <w:bCs/>
              </w:rPr>
              <w:t>8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41FE">
              <w:rPr>
                <w:rFonts w:ascii="Times New Roman" w:hAnsi="Times New Roman" w:cs="Times New Roman"/>
              </w:rPr>
              <w:t>Построение градуировочного графика</w:t>
            </w:r>
          </w:p>
          <w:p w:rsidR="00C82EDA" w:rsidRPr="007741FE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77C5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A77C5">
              <w:rPr>
                <w:rFonts w:ascii="Times New Roman" w:hAnsi="Times New Roman" w:cs="Times New Roman"/>
              </w:rPr>
              <w:t xml:space="preserve"> массовой концентрации </w:t>
            </w:r>
            <w:r>
              <w:rPr>
                <w:rFonts w:ascii="Times New Roman" w:hAnsi="Times New Roman" w:cs="Times New Roman"/>
              </w:rPr>
              <w:t>хрома</w:t>
            </w:r>
            <w:r w:rsidRPr="00CA77C5">
              <w:rPr>
                <w:rFonts w:ascii="Times New Roman" w:hAnsi="Times New Roman" w:cs="Times New Roman"/>
              </w:rPr>
              <w:t xml:space="preserve"> (VI) в пробе по</w:t>
            </w:r>
            <w:r>
              <w:rPr>
                <w:rFonts w:ascii="Times New Roman" w:hAnsi="Times New Roman" w:cs="Times New Roman"/>
              </w:rPr>
              <w:t>градуировочному графику (2 шт.)</w:t>
            </w:r>
          </w:p>
          <w:p w:rsidR="00C82EDA" w:rsidRPr="007741FE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 xml:space="preserve">вычесть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каждое несоответствие</w:t>
            </w: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, если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расчета массовой концентрации по градуировочному графику</w:t>
            </w:r>
          </w:p>
        </w:tc>
        <w:tc>
          <w:tcPr>
            <w:tcW w:w="1138" w:type="dxa"/>
            <w:vAlign w:val="center"/>
          </w:tcPr>
          <w:p w:rsidR="00C82EDA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1*2</w:t>
            </w:r>
          </w:p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suppressAutoHyphens/>
              <w:jc w:val="both"/>
            </w:pPr>
            <w:r w:rsidRPr="00CA77C5">
              <w:t>Расчет массовой концентрации</w:t>
            </w:r>
            <w:r>
              <w:t xml:space="preserve"> хрома (VI) в пробе </w:t>
            </w:r>
            <w:r w:rsidRPr="00CA77C5">
              <w:t xml:space="preserve">по формуле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VI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f</m:t>
              </m:r>
            </m:oMath>
            <w:r>
              <w:t xml:space="preserve"> (2 шт.)</w:t>
            </w:r>
          </w:p>
          <w:p w:rsidR="00C82EDA" w:rsidRPr="00CA77C5" w:rsidRDefault="00C82EDA" w:rsidP="0081541E">
            <w:pPr>
              <w:suppressAutoHyphens/>
              <w:jc w:val="both"/>
              <w:rPr>
                <w:sz w:val="20"/>
                <w:szCs w:val="20"/>
              </w:rPr>
            </w:pPr>
            <w:r w:rsidRPr="00B1369B">
              <w:rPr>
                <w:sz w:val="20"/>
                <w:szCs w:val="20"/>
              </w:rPr>
              <w:t xml:space="preserve">вычесть </w:t>
            </w:r>
            <w:r>
              <w:rPr>
                <w:sz w:val="20"/>
                <w:szCs w:val="20"/>
              </w:rPr>
              <w:t>1 балл за каждое несоответствие</w:t>
            </w:r>
            <w:r w:rsidRPr="00CA77C5">
              <w:rPr>
                <w:sz w:val="20"/>
                <w:szCs w:val="20"/>
              </w:rPr>
              <w:t>, если не выполнено</w:t>
            </w:r>
          </w:p>
        </w:tc>
        <w:tc>
          <w:tcPr>
            <w:tcW w:w="1138" w:type="dxa"/>
            <w:vAlign w:val="center"/>
          </w:tcPr>
          <w:p w:rsidR="00C82EDA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1*2</w:t>
            </w:r>
          </w:p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rPr>
          <w:trHeight w:val="625"/>
        </w:trPr>
        <w:tc>
          <w:tcPr>
            <w:tcW w:w="850" w:type="dxa"/>
          </w:tcPr>
          <w:p w:rsidR="00C82EDA" w:rsidRPr="004C2D75" w:rsidRDefault="00C82EDA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53D4F">
              <w:rPr>
                <w:bCs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A77C5">
              <w:rPr>
                <w:rFonts w:ascii="Times New Roman" w:hAnsi="Times New Roman" w:cs="Times New Roman"/>
              </w:rPr>
              <w:t>асчет среднеарифметического значения двух определений</w:t>
            </w:r>
          </w:p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77C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роверка приемлемости</w:t>
            </w:r>
            <w:r w:rsidRPr="00CA77C5">
              <w:rPr>
                <w:rFonts w:ascii="Times New Roman" w:hAnsi="Times New Roman" w:cs="Times New Roman"/>
              </w:rPr>
              <w:t xml:space="preserve"> результатов измерений</w:t>
            </w:r>
          </w:p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предела точности</w:t>
            </w:r>
          </w:p>
          <w:p w:rsidR="00C82EDA" w:rsidRPr="004C2D75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математических ошибок</w:t>
            </w:r>
          </w:p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77C5">
              <w:rPr>
                <w:rFonts w:ascii="Times New Roman" w:hAnsi="Times New Roman" w:cs="Times New Roman"/>
              </w:rPr>
              <w:t>ккуратность и прослеживаемость ведения записей</w:t>
            </w:r>
          </w:p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369B">
              <w:rPr>
                <w:rFonts w:ascii="Times New Roman" w:hAnsi="Times New Roman" w:cs="Times New Roman"/>
                <w:sz w:val="20"/>
                <w:szCs w:val="20"/>
              </w:rPr>
              <w:t>вычесть баллы, если не выполнено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F53D4F" w:rsidP="00EC676E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54" w:type="dxa"/>
            <w:shd w:val="clear" w:color="auto" w:fill="auto"/>
          </w:tcPr>
          <w:p w:rsidR="00C82EDA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</w:t>
            </w:r>
          </w:p>
          <w:p w:rsidR="00C82EDA" w:rsidRPr="004C2D75" w:rsidRDefault="00C82EDA" w:rsidP="00815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вычесть баллы, если нет </w:t>
            </w:r>
            <w:r w:rsidRPr="00CA77C5">
              <w:rPr>
                <w:rFonts w:ascii="Times New Roman" w:hAnsi="Times New Roman" w:cs="Times New Roman"/>
                <w:sz w:val="20"/>
                <w:szCs w:val="20"/>
              </w:rPr>
              <w:t xml:space="preserve">записи в виде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±∆</m:t>
                  </m:r>
                </m:e>
              </m:d>
            </m:oMath>
            <w:r w:rsidRPr="00CA77C5">
              <w:rPr>
                <w:rFonts w:ascii="Times New Roman" w:hAnsi="Times New Roman" w:cs="Times New Roman"/>
                <w:sz w:val="20"/>
                <w:szCs w:val="20"/>
              </w:rPr>
              <w:t xml:space="preserve"> мг/дм</w:t>
            </w:r>
            <w:r w:rsidRPr="00CA77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vAlign w:val="center"/>
          </w:tcPr>
          <w:p w:rsidR="00C82EDA" w:rsidRPr="004C2D75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EDA" w:rsidRPr="004C2D75" w:rsidTr="00A8793A">
        <w:tc>
          <w:tcPr>
            <w:tcW w:w="850" w:type="dxa"/>
          </w:tcPr>
          <w:p w:rsidR="00C82EDA" w:rsidRPr="004C2D75" w:rsidRDefault="00C82EDA" w:rsidP="00EC676E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5554" w:type="dxa"/>
            <w:shd w:val="clear" w:color="auto" w:fill="auto"/>
          </w:tcPr>
          <w:p w:rsidR="00C82EDA" w:rsidRPr="002F4DE0" w:rsidRDefault="00C82EDA" w:rsidP="0081541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2F4DE0">
              <w:rPr>
                <w:rFonts w:ascii="Times New Roman" w:hAnsi="Times New Roman" w:cs="Times New Roman"/>
                <w:b/>
              </w:rPr>
              <w:t>ИТОГО (максимальное количество баллов)</w:t>
            </w:r>
          </w:p>
        </w:tc>
        <w:tc>
          <w:tcPr>
            <w:tcW w:w="1138" w:type="dxa"/>
            <w:vAlign w:val="center"/>
          </w:tcPr>
          <w:p w:rsidR="00C82EDA" w:rsidRPr="002F4DE0" w:rsidRDefault="00C82EDA" w:rsidP="008154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DE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37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82EDA" w:rsidRPr="004C2D75" w:rsidRDefault="00C82EDA" w:rsidP="00EC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DC5" w:rsidRPr="00C71DC5" w:rsidRDefault="00C71DC5" w:rsidP="00C71DC5">
      <w:pPr>
        <w:pStyle w:val="a3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3E6FCA" w:rsidRDefault="003E6FCA" w:rsidP="00C71DC5">
      <w:pPr>
        <w:pStyle w:val="a3"/>
        <w:spacing w:line="276" w:lineRule="auto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3E6FC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71DC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– Критерии оценки задания вариативной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B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уровня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  <w:gridCol w:w="709"/>
      </w:tblGrid>
      <w:tr w:rsidR="00E437DD" w:rsidRPr="004C2D75" w:rsidTr="001D7DDB">
        <w:trPr>
          <w:gridAfter w:val="1"/>
          <w:wAfter w:w="709" w:type="dxa"/>
          <w:trHeight w:val="7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8"/>
              <w:gridCol w:w="7796"/>
              <w:gridCol w:w="1158"/>
            </w:tblGrid>
            <w:tr w:rsidR="001D7DDB" w:rsidTr="0081541E">
              <w:tc>
                <w:tcPr>
                  <w:tcW w:w="9692" w:type="dxa"/>
                  <w:gridSpan w:val="3"/>
                </w:tcPr>
                <w:p w:rsidR="001D7DDB" w:rsidRPr="009038B4" w:rsidRDefault="001D7DDB" w:rsidP="001D7DD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3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Критерии оценки вариативной части 2-го этапа</w:t>
                  </w:r>
                  <w:r w:rsidR="009038B4" w:rsidRPr="00903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9038B4" w:rsidRPr="009038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Анализ многоатомных спиртов титриметрическим методом)</w:t>
                  </w:r>
                </w:p>
              </w:tc>
            </w:tr>
            <w:tr w:rsidR="001D7DDB" w:rsidTr="009038B4">
              <w:tc>
                <w:tcPr>
                  <w:tcW w:w="8534" w:type="dxa"/>
                  <w:gridSpan w:val="2"/>
                </w:tcPr>
                <w:p w:rsidR="001D7DDB" w:rsidRDefault="009038B4" w:rsidP="001D7DD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Организация рабочего места, подготовка оборудования и реактивов (в баллах)</w:t>
                  </w:r>
                </w:p>
              </w:tc>
              <w:tc>
                <w:tcPr>
                  <w:tcW w:w="1158" w:type="dxa"/>
                </w:tcPr>
                <w:p w:rsidR="001D7DDB" w:rsidRDefault="009038B4" w:rsidP="001D7DD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8,75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Использование перчаток, халата, очков, шапочки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 хотя бы одно условие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 xml:space="preserve">Маркировка всей посуды 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промаркирована хотя бы одна посуда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0,75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 xml:space="preserve">Отсутствие боя стеклянной посуды 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Чистота рабочего места, и розлива растворов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Использование промежуточных стаканов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был взят промежуточный стакан для: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-раствора йодной кислоты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раствора калия йодистого, 10%-ного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раствора серной кислоты, 10%-ного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дистиллированной воды</w:t>
                  </w:r>
                </w:p>
                <w:p w:rsidR="009038B4" w:rsidRPr="004A0952" w:rsidRDefault="009038B4" w:rsidP="0081541E">
                  <w:pPr>
                    <w:jc w:val="both"/>
                    <w:rPr>
                      <w:sz w:val="24"/>
                      <w:szCs w:val="24"/>
                    </w:rPr>
                  </w:pPr>
                  <w:r w:rsidRPr="004A0952">
                    <w:rPr>
                      <w:sz w:val="24"/>
                      <w:szCs w:val="24"/>
                    </w:rPr>
                    <w:t xml:space="preserve">- раствора </w:t>
                  </w:r>
                  <w:r w:rsidRPr="004A0952">
                    <w:rPr>
                      <w:sz w:val="24"/>
                      <w:szCs w:val="24"/>
                      <w:lang w:val="en-US"/>
                    </w:rPr>
                    <w:t>Na</w:t>
                  </w:r>
                  <w:r w:rsidRPr="004A095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4A0952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4A095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4A0952">
                    <w:rPr>
                      <w:sz w:val="24"/>
                      <w:szCs w:val="24"/>
                      <w:lang w:val="en-US"/>
                    </w:rPr>
                    <w:t>O</w:t>
                  </w:r>
                  <w:r w:rsidRPr="004A0952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4A0952">
                    <w:rPr>
                      <w:sz w:val="24"/>
                      <w:szCs w:val="24"/>
                    </w:rPr>
                    <w:t>, 0,1н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пробы сырого глицерина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слива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Техника взвешивания на весах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 xml:space="preserve">- взвешивание на технических весах с точностью 0,01 или 0,001 г 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установка весов на 0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- насыпание вне весов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отброс сухих остатков в твердых отходы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Техника работы с концентрированной кислотой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работы проводятся под вытяжным шкафом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использование промежуточной тары для </w:t>
                  </w:r>
                  <w:r w:rsidRPr="004A0952">
                    <w:rPr>
                      <w:rFonts w:ascii="Times New Roman" w:hAnsi="Times New Roman" w:cs="Times New Roman"/>
                    </w:rPr>
                    <w:t>отбора концентрированной серной кислоты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 колбу предварительно налита дистиллированная вода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lastRenderedPageBreak/>
                    <w:t>1,5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Проведение операций в соответствии с нормативным документом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 - добавление реактивов в последовательности, указанной в методике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8534" w:type="dxa"/>
                  <w:gridSpan w:val="2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eastAsia="Times New Roman" w:hAnsi="Times New Roman" w:cs="Times New Roman"/>
                      <w:b/>
                    </w:rPr>
                    <w:t>Техника выполнения задания (в баллах)</w:t>
                  </w:r>
                </w:p>
              </w:tc>
              <w:tc>
                <w:tcPr>
                  <w:tcW w:w="1158" w:type="dxa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10,5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Приготовление раствора йодной кислоты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взвешена навеска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KIO</w:t>
                  </w:r>
                  <w:r w:rsidRPr="007167F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167F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 добавлена 10% серная кислота</w:t>
                  </w:r>
                </w:p>
                <w:p w:rsidR="009038B4" w:rsidRPr="007167F3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после растворения сухого вещества доведен до метки, перемешан.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803026">
                    <w:rPr>
                      <w:rFonts w:ascii="Times New Roman" w:hAnsi="Times New Roman" w:cs="Times New Roman"/>
                    </w:rPr>
                    <w:t>Приготов</w:t>
                  </w:r>
                  <w:r>
                    <w:rPr>
                      <w:rFonts w:ascii="Times New Roman" w:hAnsi="Times New Roman" w:cs="Times New Roman"/>
                    </w:rPr>
                    <w:t xml:space="preserve">ление </w:t>
                  </w:r>
                  <w:r w:rsidRPr="00803026">
                    <w:rPr>
                      <w:rFonts w:ascii="Times New Roman" w:hAnsi="Times New Roman" w:cs="Times New Roman"/>
                    </w:rPr>
                    <w:t>раствор калия йодистого с массовой долей 10%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взвешена навеска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KI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167F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 количественно перенесена и растворена в воде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tabs>
                      <w:tab w:val="left" w:pos="196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03026">
                    <w:rPr>
                      <w:rFonts w:ascii="Times New Roman" w:hAnsi="Times New Roman" w:cs="Times New Roman"/>
                    </w:rPr>
                    <w:t>Приготов</w:t>
                  </w:r>
                  <w:r>
                    <w:rPr>
                      <w:rFonts w:ascii="Times New Roman" w:hAnsi="Times New Roman" w:cs="Times New Roman"/>
                    </w:rPr>
                    <w:t>ление</w:t>
                  </w:r>
                  <w:r w:rsidRPr="00803026">
                    <w:rPr>
                      <w:rFonts w:ascii="Times New Roman" w:hAnsi="Times New Roman" w:cs="Times New Roman"/>
                    </w:rPr>
                    <w:t xml:space="preserve"> раствор серной кислоты с массовой долей 10%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пипеткой отобрана конц. кислота</w:t>
                  </w:r>
                </w:p>
                <w:p w:rsidR="009038B4" w:rsidRPr="004A0952" w:rsidRDefault="009038B4" w:rsidP="0081541E">
                  <w:pPr>
                    <w:pStyle w:val="a3"/>
                    <w:tabs>
                      <w:tab w:val="left" w:pos="196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167F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 количественно перенесена и растворена в воде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796" w:type="dxa"/>
                </w:tcPr>
                <w:p w:rsidR="009038B4" w:rsidRPr="00AA4CF6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803026">
                    <w:rPr>
                      <w:rFonts w:ascii="Times New Roman" w:hAnsi="Times New Roman" w:cs="Times New Roman"/>
                    </w:rPr>
                    <w:t>Приготов</w:t>
                  </w:r>
                  <w:r>
                    <w:rPr>
                      <w:rFonts w:ascii="Times New Roman" w:hAnsi="Times New Roman" w:cs="Times New Roman"/>
                    </w:rPr>
                    <w:t>ление</w:t>
                  </w:r>
                  <w:r w:rsidRPr="00803026">
                    <w:rPr>
                      <w:rFonts w:ascii="Times New Roman" w:hAnsi="Times New Roman" w:cs="Times New Roman"/>
                    </w:rPr>
                    <w:t xml:space="preserve"> натрия тиосульфат раствор концентрации с (Na</w:t>
                  </w:r>
                  <w:r w:rsidRPr="0080302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03026">
                    <w:rPr>
                      <w:rFonts w:ascii="Times New Roman" w:hAnsi="Times New Roman" w:cs="Times New Roman"/>
                    </w:rPr>
                    <w:t>S</w:t>
                  </w:r>
                  <w:r w:rsidRPr="0080302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03026">
                    <w:rPr>
                      <w:rFonts w:ascii="Times New Roman" w:hAnsi="Times New Roman" w:cs="Times New Roman"/>
                    </w:rPr>
                    <w:t>O</w:t>
                  </w:r>
                  <w:r w:rsidRPr="0080302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03026">
                    <w:rPr>
                      <w:rFonts w:ascii="Times New Roman" w:hAnsi="Times New Roman" w:cs="Times New Roman"/>
                    </w:rPr>
                    <w:t>) = 0,1 моль/дм</w:t>
                  </w:r>
                  <w:r w:rsidRPr="0080302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(из фиксанала)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фиксанал промыт и удалена этикетка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установлены воронка, боек с юбочкой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разбит и промыт полностью фиксанал снаружи и изнутри, количественно перенесен в колбу</w:t>
                  </w:r>
                </w:p>
                <w:p w:rsidR="009038B4" w:rsidRPr="00AA4CF6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растворение в колбе сухого вещества, доведение до метки, перемешивание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7167F3">
                    <w:rPr>
                      <w:rFonts w:ascii="Times New Roman" w:hAnsi="Times New Roman" w:cs="Times New Roman"/>
                    </w:rPr>
                    <w:t>Приготов</w:t>
                  </w:r>
                  <w:r>
                    <w:rPr>
                      <w:rFonts w:ascii="Times New Roman" w:hAnsi="Times New Roman" w:cs="Times New Roman"/>
                    </w:rPr>
                    <w:t xml:space="preserve">ление </w:t>
                  </w:r>
                  <w:r w:rsidRPr="007167F3">
                    <w:rPr>
                      <w:rFonts w:ascii="Times New Roman" w:hAnsi="Times New Roman" w:cs="Times New Roman"/>
                    </w:rPr>
                    <w:t>проб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7167F3">
                    <w:rPr>
                      <w:rFonts w:ascii="Times New Roman" w:hAnsi="Times New Roman" w:cs="Times New Roman"/>
                    </w:rPr>
                    <w:t xml:space="preserve"> сырого глицерина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все баллы,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1.взвешена навеска 0,4 -0,6 г глицерина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количественно перенесена в колбу и доведена до метки, перемешана. 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Приготовление анализируемой пробы глицерина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по 1 баллу для параллели,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добавление пипеткой 25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пробы глицерина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добавление пипеткой 25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йодной кислоты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выдерживание 10 минут в темном месте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добавление 20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йодистого калия 10%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добавление 20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серной кислоты 10%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добавление 100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дистиллированной воды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 добавление крахмала</w:t>
                  </w:r>
                </w:p>
                <w:p w:rsidR="009038B4" w:rsidRPr="005D63E1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Должны приготовить 2 серии анализируемой пробы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2425F6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 балл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*2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Приготовление контрольной пробы глицерина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1 баллу для параллели,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добавление пипеткой 25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дистиллированной воды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добавление пипеткой 25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йодной кислоты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выдерживание 10 минут в темном месте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добавление 20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йодистого калия 10%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добавление 20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серной кислоты 10%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добавление 100 </w:t>
                  </w:r>
                  <w:r w:rsidRPr="001C5AA6">
                    <w:rPr>
                      <w:rFonts w:ascii="Times New Roman" w:hAnsi="Times New Roman" w:cs="Times New Roman"/>
                    </w:rPr>
                    <w:t>см</w:t>
                  </w:r>
                  <w:r w:rsidRPr="001C5AA6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дистиллированной воды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 добавление крахмала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Должны приготовить 2 серии контрольной пробы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балл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*2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Титрование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Вычесть 0,5 баллов для параллели, если не выполнено: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1. бюретка установлена вертикально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промыта рабочим раствором тиосульфата натрия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в носике отсутствует воздух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воронка во время титрования убрана из бюретки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 снятие показаний по нижнему мениску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Должны провести 4 титрования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2425F6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0,5 балл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 xml:space="preserve">Утилизация отходов 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(сливать растворы в специальную емкость – слив)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038B4" w:rsidTr="0081541E">
              <w:tc>
                <w:tcPr>
                  <w:tcW w:w="8534" w:type="dxa"/>
                  <w:gridSpan w:val="2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Обработка, анализ и оформление полученных результатов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15,75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Правильно рассчитаны массы и объемы реактивов для приготовления </w:t>
                  </w:r>
                  <w:r w:rsidRPr="002825BA">
                    <w:rPr>
                      <w:rFonts w:ascii="Times New Roman" w:hAnsi="Times New Roman" w:cs="Times New Roman"/>
                    </w:rPr>
                    <w:t xml:space="preserve">йодной кислоты </w:t>
                  </w:r>
                  <w:r>
                    <w:rPr>
                      <w:rFonts w:ascii="Times New Roman" w:hAnsi="Times New Roman" w:cs="Times New Roman"/>
                    </w:rPr>
                    <w:t>на 25</w:t>
                  </w:r>
                  <w:r w:rsidRPr="002825BA">
                    <w:rPr>
                      <w:rFonts w:ascii="Times New Roman" w:hAnsi="Times New Roman" w:cs="Times New Roman"/>
                    </w:rPr>
                    <w:t>0 см</w:t>
                  </w:r>
                  <w:r w:rsidRPr="002825B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Правильно рассчитаны масса сухого вещества и объем воды для приготовления </w:t>
                  </w:r>
                  <w:r w:rsidRPr="002825BA">
                    <w:rPr>
                      <w:rFonts w:ascii="Times New Roman" w:hAnsi="Times New Roman" w:cs="Times New Roman"/>
                    </w:rPr>
                    <w:t>калия йодистого с массовой долей 10%, 200 г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Правильно рассчитан объем концентрированной серной кислоты для приготовления </w:t>
                  </w:r>
                  <w:r w:rsidRPr="002825BA">
                    <w:rPr>
                      <w:rFonts w:ascii="Times New Roman" w:hAnsi="Times New Roman" w:cs="Times New Roman"/>
                    </w:rPr>
                    <w:t>раствор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825BA">
                    <w:rPr>
                      <w:rFonts w:ascii="Times New Roman" w:hAnsi="Times New Roman" w:cs="Times New Roman"/>
                    </w:rPr>
                    <w:t xml:space="preserve"> серной кислоты с массовой долей 10%, 200 см</w:t>
                  </w:r>
                  <w:r w:rsidRPr="002825B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 химизма процессов</w:t>
                  </w:r>
                </w:p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038B4" w:rsidRPr="00DE6DF1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DE6DF1">
                    <w:rPr>
                      <w:rFonts w:ascii="Times New Roman" w:hAnsi="Times New Roman" w:cs="Times New Roman"/>
                    </w:rPr>
                    <w:t>•</w:t>
                  </w:r>
                  <w:r w:rsidRPr="00DE6DF1">
                    <w:rPr>
                      <w:rFonts w:ascii="Times New Roman" w:hAnsi="Times New Roman" w:cs="Times New Roman"/>
                    </w:rPr>
                    <w:tab/>
                    <w:t>получения йодной кислоты;</w:t>
                  </w:r>
                </w:p>
                <w:p w:rsidR="009038B4" w:rsidRPr="00DE6DF1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DE6DF1">
                    <w:rPr>
                      <w:rFonts w:ascii="Times New Roman" w:hAnsi="Times New Roman" w:cs="Times New Roman"/>
                    </w:rPr>
                    <w:t>•</w:t>
                  </w:r>
                  <w:r w:rsidRPr="00DE6DF1">
                    <w:rPr>
                      <w:rFonts w:ascii="Times New Roman" w:hAnsi="Times New Roman" w:cs="Times New Roman"/>
                    </w:rPr>
                    <w:tab/>
                    <w:t>сливания йодной кислоты, глицерином, раствором йодистого калия, раствором серной кислоты;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DE6DF1">
                    <w:rPr>
                      <w:rFonts w:ascii="Times New Roman" w:hAnsi="Times New Roman" w:cs="Times New Roman"/>
                    </w:rPr>
                    <w:t>•</w:t>
                  </w:r>
                  <w:r w:rsidRPr="00DE6DF1">
                    <w:rPr>
                      <w:rFonts w:ascii="Times New Roman" w:hAnsi="Times New Roman" w:cs="Times New Roman"/>
                    </w:rPr>
                    <w:tab/>
                    <w:t>титрования йода тиосульфатом натрия.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Расчет м</w:t>
                  </w:r>
                  <w:r w:rsidRPr="002825BA">
                    <w:rPr>
                      <w:rFonts w:ascii="Times New Roman" w:hAnsi="Times New Roman" w:cs="Times New Roman"/>
                    </w:rPr>
                    <w:t>ассов</w:t>
                  </w:r>
                  <w:r>
                    <w:rPr>
                      <w:rFonts w:ascii="Times New Roman" w:hAnsi="Times New Roman" w:cs="Times New Roman"/>
                    </w:rPr>
                    <w:t>ой</w:t>
                  </w:r>
                  <w:r w:rsidRPr="002825BA">
                    <w:rPr>
                      <w:rFonts w:ascii="Times New Roman" w:hAnsi="Times New Roman" w:cs="Times New Roman"/>
                    </w:rPr>
                    <w:t xml:space="preserve"> дол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2825BA">
                    <w:rPr>
                      <w:rFonts w:ascii="Times New Roman" w:hAnsi="Times New Roman" w:cs="Times New Roman"/>
                    </w:rPr>
                    <w:t xml:space="preserve"> чистого глицерина Х</w:t>
                  </w:r>
                  <w:r>
                    <w:rPr>
                      <w:rFonts w:ascii="Times New Roman" w:hAnsi="Times New Roman" w:cs="Times New Roman"/>
                    </w:rPr>
                    <w:t>, %</w:t>
                  </w:r>
                </w:p>
                <w:p w:rsidR="009038B4" w:rsidRPr="002825BA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Должны быть Х</w:t>
                  </w:r>
                  <w:r w:rsidRPr="002825BA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и Х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2825BA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1*2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Расчет </w:t>
                  </w:r>
                  <w:r w:rsidRPr="00FD6691">
                    <w:rPr>
                      <w:rFonts w:ascii="Times New Roman" w:hAnsi="Times New Roman" w:cs="Times New Roman"/>
                    </w:rPr>
                    <w:t>среднеарифметическо</w:t>
                  </w:r>
                  <w:r>
                    <w:rPr>
                      <w:rFonts w:ascii="Times New Roman" w:hAnsi="Times New Roman" w:cs="Times New Roman"/>
                    </w:rPr>
                    <w:t>го</w:t>
                  </w:r>
                  <w:r w:rsidRPr="00FD6691">
                    <w:rPr>
                      <w:rFonts w:ascii="Times New Roman" w:hAnsi="Times New Roman" w:cs="Times New Roman"/>
                    </w:rPr>
                    <w:t xml:space="preserve"> значени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FD6691">
                    <w:rPr>
                      <w:rFonts w:ascii="Times New Roman" w:hAnsi="Times New Roman" w:cs="Times New Roman"/>
                    </w:rPr>
                    <w:t xml:space="preserve"> результатов двух параллельных измерений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FD6691">
                    <w:rPr>
                      <w:sz w:val="24"/>
                      <w:szCs w:val="24"/>
                    </w:rPr>
                    <w:t xml:space="preserve">бсолютное расхождение между </w:t>
                  </w:r>
                  <w:r>
                    <w:t>Х</w:t>
                  </w:r>
                  <w:r w:rsidRPr="002825BA">
                    <w:rPr>
                      <w:vertAlign w:val="subscript"/>
                    </w:rPr>
                    <w:t>1</w:t>
                  </w:r>
                  <w:r>
                    <w:t xml:space="preserve"> и Х</w:t>
                  </w:r>
                  <w:r>
                    <w:rPr>
                      <w:vertAlign w:val="subscript"/>
                    </w:rPr>
                    <w:t xml:space="preserve"> 2</w:t>
                  </w:r>
                  <w:r w:rsidRPr="00FD6691">
                    <w:rPr>
                      <w:sz w:val="24"/>
                      <w:szCs w:val="24"/>
                    </w:rPr>
                    <w:t xml:space="preserve"> не должно превышать 0,4 %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96" w:type="dxa"/>
                </w:tcPr>
                <w:p w:rsidR="009038B4" w:rsidRPr="00FD6691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FD6691">
                    <w:rPr>
                      <w:rFonts w:ascii="Times New Roman" w:eastAsiaTheme="minorEastAsia" w:hAnsi="Times New Roman" w:cs="Times New Roman"/>
                    </w:rPr>
                    <w:t>Числовые значения округлены до первого десятичного знака с последующим округлением до целого числа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796" w:type="dxa"/>
                </w:tcPr>
                <w:p w:rsidR="009038B4" w:rsidRPr="00FD6691" w:rsidRDefault="009038B4" w:rsidP="0081541E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Массовая доля чистого глицерина должна лежать в пределах 70 – 100 %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796" w:type="dxa"/>
                </w:tcPr>
                <w:p w:rsidR="009038B4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Представление результатов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Хср</w:t>
                  </w:r>
                  <w:r w:rsidRPr="00FD6691">
                    <w:rPr>
                      <w:rFonts w:ascii="Times New Roman" w:hAnsi="Times New Roman" w:cs="Times New Roman"/>
                    </w:rPr>
                    <w:t xml:space="preserve"> ± 0,16 % при доверительной вероятности Р=0,95.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Отсутствие математических ошибок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0,75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A0952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Аккуратность и прослеживаемость ведения записей</w:t>
                  </w:r>
                </w:p>
                <w:p w:rsidR="009038B4" w:rsidRPr="004A0952" w:rsidRDefault="009038B4" w:rsidP="0081541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0952">
                    <w:rPr>
                      <w:rFonts w:ascii="Times New Roman" w:hAnsi="Times New Roman" w:cs="Times New Roman"/>
                    </w:rPr>
                    <w:t>вычесть баллы, если не выполнено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038B4" w:rsidTr="0081541E">
              <w:tc>
                <w:tcPr>
                  <w:tcW w:w="738" w:type="dxa"/>
                </w:tcPr>
                <w:p w:rsidR="009038B4" w:rsidRPr="004A0952" w:rsidRDefault="009038B4" w:rsidP="0081541E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9038B4" w:rsidRPr="004A0952" w:rsidRDefault="009038B4" w:rsidP="0081541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ИТОГО (максимальное количество баллов)</w:t>
                  </w:r>
                </w:p>
              </w:tc>
              <w:tc>
                <w:tcPr>
                  <w:tcW w:w="1158" w:type="dxa"/>
                  <w:vAlign w:val="center"/>
                </w:tcPr>
                <w:p w:rsidR="009038B4" w:rsidRPr="004A0952" w:rsidRDefault="009038B4" w:rsidP="008154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952">
                    <w:rPr>
                      <w:rFonts w:ascii="Times New Roman" w:hAnsi="Times New Roman" w:cs="Times New Roman"/>
                      <w:b/>
                    </w:rPr>
                    <w:t>35</w:t>
                  </w:r>
                </w:p>
              </w:tc>
            </w:tr>
          </w:tbl>
          <w:p w:rsidR="00E437DD" w:rsidRPr="004C2D75" w:rsidRDefault="00E437DD" w:rsidP="001D7D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37DD" w:rsidRPr="004C2D75" w:rsidTr="001D7D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DD" w:rsidRPr="004C2D75" w:rsidRDefault="00E437DD" w:rsidP="003E6FCA">
            <w:pPr>
              <w:tabs>
                <w:tab w:val="left" w:pos="567"/>
                <w:tab w:val="left" w:pos="709"/>
                <w:tab w:val="left" w:pos="1134"/>
              </w:tabs>
              <w:jc w:val="both"/>
            </w:pPr>
          </w:p>
        </w:tc>
      </w:tr>
    </w:tbl>
    <w:p w:rsidR="0076173D" w:rsidRPr="00A11032" w:rsidRDefault="00A11032" w:rsidP="000B25B2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оценки инвариантной и вариативной части учитывают требования Федеральных государственных стандартов специальностей участвующих в Олимпиаде и положения профессиональных стандартов </w:t>
      </w:r>
    </w:p>
    <w:p w:rsidR="00DF1EAF" w:rsidRDefault="00DF1EAF" w:rsidP="00BF3B3E">
      <w:pPr>
        <w:pStyle w:val="a7"/>
        <w:shd w:val="clear" w:color="auto" w:fill="auto"/>
        <w:spacing w:line="288" w:lineRule="auto"/>
        <w:ind w:left="23" w:right="142" w:firstLine="839"/>
        <w:jc w:val="both"/>
      </w:pPr>
      <w:r w:rsidRPr="00AA30B3">
        <w:t xml:space="preserve">5. </w:t>
      </w:r>
      <w:bookmarkStart w:id="0" w:name="_GoBack"/>
      <w:r w:rsidRPr="00AA30B3">
        <w:t>Результаты выполнения заданий I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  <w:bookmarkEnd w:id="0"/>
    </w:p>
    <w:p w:rsidR="009038B4" w:rsidRDefault="009038B4" w:rsidP="00DF1EAF">
      <w:pPr>
        <w:pStyle w:val="a7"/>
        <w:shd w:val="clear" w:color="auto" w:fill="auto"/>
        <w:ind w:left="20" w:right="140" w:firstLine="840"/>
        <w:jc w:val="both"/>
      </w:pPr>
    </w:p>
    <w:p w:rsidR="009038B4" w:rsidRDefault="009038B4" w:rsidP="00DF1EAF">
      <w:pPr>
        <w:pStyle w:val="a7"/>
        <w:shd w:val="clear" w:color="auto" w:fill="auto"/>
        <w:ind w:left="20" w:right="140" w:firstLine="840"/>
        <w:jc w:val="both"/>
      </w:pPr>
    </w:p>
    <w:p w:rsidR="000B25B2" w:rsidRDefault="000B25B2" w:rsidP="00DF1EAF">
      <w:pPr>
        <w:pStyle w:val="a7"/>
        <w:shd w:val="clear" w:color="auto" w:fill="auto"/>
        <w:ind w:left="20" w:right="140" w:firstLine="840"/>
        <w:jc w:val="both"/>
      </w:pPr>
    </w:p>
    <w:p w:rsidR="0076173D" w:rsidRDefault="00A11032" w:rsidP="00DF1EAF">
      <w:pPr>
        <w:pStyle w:val="a7"/>
        <w:shd w:val="clear" w:color="auto" w:fill="auto"/>
        <w:ind w:left="20" w:right="140" w:firstLine="840"/>
        <w:jc w:val="both"/>
      </w:pPr>
      <w:r>
        <w:lastRenderedPageBreak/>
        <w:t>Таблица 5</w:t>
      </w:r>
      <w:r w:rsidR="0076173D">
        <w:t xml:space="preserve"> – Результаты </w:t>
      </w:r>
      <w:r w:rsidR="0076173D">
        <w:rPr>
          <w:lang w:val="en-US"/>
        </w:rPr>
        <w:t xml:space="preserve">I </w:t>
      </w:r>
      <w:r w:rsidR="0076173D">
        <w:t>уровня</w:t>
      </w:r>
    </w:p>
    <w:tbl>
      <w:tblPr>
        <w:tblStyle w:val="a5"/>
        <w:tblW w:w="0" w:type="auto"/>
        <w:tblInd w:w="20" w:type="dxa"/>
        <w:tblLayout w:type="fixed"/>
        <w:tblLook w:val="04A0"/>
      </w:tblPr>
      <w:tblGrid>
        <w:gridCol w:w="516"/>
        <w:gridCol w:w="1982"/>
        <w:gridCol w:w="1220"/>
        <w:gridCol w:w="566"/>
        <w:gridCol w:w="889"/>
        <w:gridCol w:w="566"/>
        <w:gridCol w:w="889"/>
        <w:gridCol w:w="566"/>
        <w:gridCol w:w="889"/>
        <w:gridCol w:w="579"/>
        <w:gridCol w:w="889"/>
      </w:tblGrid>
      <w:tr w:rsidR="00847BBA" w:rsidTr="009038B4">
        <w:tc>
          <w:tcPr>
            <w:tcW w:w="516" w:type="dxa"/>
            <w:vMerge w:val="restart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№</w:t>
            </w:r>
          </w:p>
        </w:tc>
        <w:tc>
          <w:tcPr>
            <w:tcW w:w="1982" w:type="dxa"/>
            <w:vMerge w:val="restart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Участник</w:t>
            </w:r>
          </w:p>
          <w:p w:rsidR="0076173D" w:rsidRPr="009038B4" w:rsidRDefault="0076173D" w:rsidP="000B25B2">
            <w:pPr>
              <w:pStyle w:val="a7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Ф</w:t>
            </w:r>
            <w:r w:rsidR="00847BBA" w:rsidRPr="009038B4">
              <w:rPr>
                <w:sz w:val="24"/>
                <w:szCs w:val="24"/>
              </w:rPr>
              <w:t>.</w:t>
            </w:r>
            <w:r w:rsidRPr="009038B4">
              <w:rPr>
                <w:sz w:val="24"/>
                <w:szCs w:val="24"/>
              </w:rPr>
              <w:t>И</w:t>
            </w:r>
            <w:r w:rsidR="00847BBA" w:rsidRPr="009038B4">
              <w:rPr>
                <w:sz w:val="24"/>
                <w:szCs w:val="24"/>
              </w:rPr>
              <w:t>.</w:t>
            </w:r>
            <w:r w:rsidRPr="009038B4">
              <w:rPr>
                <w:sz w:val="24"/>
                <w:szCs w:val="24"/>
              </w:rPr>
              <w:t>О</w:t>
            </w:r>
          </w:p>
        </w:tc>
        <w:tc>
          <w:tcPr>
            <w:tcW w:w="1220" w:type="dxa"/>
            <w:vMerge w:val="restart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Название ОУ</w:t>
            </w:r>
          </w:p>
        </w:tc>
        <w:tc>
          <w:tcPr>
            <w:tcW w:w="1455" w:type="dxa"/>
            <w:gridSpan w:val="2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55" w:type="dxa"/>
            <w:gridSpan w:val="2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Организация работы коллектива</w:t>
            </w:r>
          </w:p>
        </w:tc>
        <w:tc>
          <w:tcPr>
            <w:tcW w:w="1455" w:type="dxa"/>
            <w:gridSpan w:val="2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Перевод</w:t>
            </w:r>
          </w:p>
        </w:tc>
        <w:tc>
          <w:tcPr>
            <w:tcW w:w="1468" w:type="dxa"/>
            <w:gridSpan w:val="2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Общий результат</w:t>
            </w:r>
          </w:p>
        </w:tc>
      </w:tr>
      <w:tr w:rsidR="00847BBA" w:rsidTr="009038B4">
        <w:trPr>
          <w:trHeight w:val="720"/>
        </w:trPr>
        <w:tc>
          <w:tcPr>
            <w:tcW w:w="516" w:type="dxa"/>
            <w:vMerge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б</w:t>
            </w:r>
            <w:r w:rsidR="0076173D" w:rsidRPr="009038B4">
              <w:rPr>
                <w:spacing w:val="-8"/>
                <w:sz w:val="24"/>
                <w:szCs w:val="24"/>
              </w:rPr>
              <w:t>аллы</w:t>
            </w:r>
          </w:p>
        </w:tc>
        <w:tc>
          <w:tcPr>
            <w:tcW w:w="889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п</w:t>
            </w:r>
            <w:r w:rsidR="0076173D" w:rsidRPr="009038B4">
              <w:rPr>
                <w:spacing w:val="-8"/>
                <w:sz w:val="24"/>
                <w:szCs w:val="24"/>
              </w:rPr>
              <w:t>роценты</w:t>
            </w:r>
            <w:r w:rsidRPr="009038B4">
              <w:rPr>
                <w:spacing w:val="-8"/>
                <w:sz w:val="24"/>
                <w:szCs w:val="24"/>
              </w:rPr>
              <w:t>, %</w:t>
            </w:r>
          </w:p>
        </w:tc>
        <w:tc>
          <w:tcPr>
            <w:tcW w:w="566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б</w:t>
            </w:r>
            <w:r w:rsidR="0076173D" w:rsidRPr="009038B4">
              <w:rPr>
                <w:spacing w:val="-8"/>
                <w:sz w:val="24"/>
                <w:szCs w:val="24"/>
              </w:rPr>
              <w:t>аллы</w:t>
            </w:r>
          </w:p>
        </w:tc>
        <w:tc>
          <w:tcPr>
            <w:tcW w:w="889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п</w:t>
            </w:r>
            <w:r w:rsidR="0076173D" w:rsidRPr="009038B4">
              <w:rPr>
                <w:spacing w:val="-8"/>
                <w:sz w:val="24"/>
                <w:szCs w:val="24"/>
              </w:rPr>
              <w:t>роценты</w:t>
            </w:r>
            <w:r w:rsidRPr="009038B4">
              <w:rPr>
                <w:spacing w:val="-8"/>
                <w:sz w:val="24"/>
                <w:szCs w:val="24"/>
              </w:rPr>
              <w:t>, %</w:t>
            </w:r>
          </w:p>
        </w:tc>
        <w:tc>
          <w:tcPr>
            <w:tcW w:w="566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б</w:t>
            </w:r>
            <w:r w:rsidR="0076173D" w:rsidRPr="009038B4">
              <w:rPr>
                <w:spacing w:val="-8"/>
                <w:sz w:val="24"/>
                <w:szCs w:val="24"/>
              </w:rPr>
              <w:t>аллы</w:t>
            </w:r>
          </w:p>
        </w:tc>
        <w:tc>
          <w:tcPr>
            <w:tcW w:w="889" w:type="dxa"/>
          </w:tcPr>
          <w:p w:rsidR="0076173D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п</w:t>
            </w:r>
            <w:r w:rsidR="0076173D" w:rsidRPr="009038B4">
              <w:rPr>
                <w:spacing w:val="-8"/>
                <w:sz w:val="24"/>
                <w:szCs w:val="24"/>
              </w:rPr>
              <w:t>роценты</w:t>
            </w:r>
            <w:r w:rsidR="00847BBA" w:rsidRPr="009038B4">
              <w:rPr>
                <w:spacing w:val="-8"/>
                <w:sz w:val="24"/>
                <w:szCs w:val="24"/>
              </w:rPr>
              <w:t>, %</w:t>
            </w:r>
          </w:p>
        </w:tc>
        <w:tc>
          <w:tcPr>
            <w:tcW w:w="579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б</w:t>
            </w:r>
            <w:r w:rsidR="0076173D" w:rsidRPr="009038B4">
              <w:rPr>
                <w:spacing w:val="-8"/>
                <w:sz w:val="24"/>
                <w:szCs w:val="24"/>
              </w:rPr>
              <w:t>аллы</w:t>
            </w:r>
          </w:p>
        </w:tc>
        <w:tc>
          <w:tcPr>
            <w:tcW w:w="889" w:type="dxa"/>
          </w:tcPr>
          <w:p w:rsidR="0076173D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9038B4">
              <w:rPr>
                <w:spacing w:val="-8"/>
                <w:sz w:val="24"/>
                <w:szCs w:val="24"/>
              </w:rPr>
              <w:t>п</w:t>
            </w:r>
            <w:r w:rsidR="0076173D" w:rsidRPr="009038B4">
              <w:rPr>
                <w:spacing w:val="-8"/>
                <w:sz w:val="24"/>
                <w:szCs w:val="24"/>
              </w:rPr>
              <w:t>роценты</w:t>
            </w:r>
            <w:r w:rsidR="00847BBA" w:rsidRPr="009038B4">
              <w:rPr>
                <w:spacing w:val="-8"/>
                <w:sz w:val="24"/>
                <w:szCs w:val="24"/>
              </w:rPr>
              <w:t>, %</w:t>
            </w:r>
          </w:p>
        </w:tc>
      </w:tr>
      <w:tr w:rsidR="00847BBA" w:rsidTr="009038B4">
        <w:tc>
          <w:tcPr>
            <w:tcW w:w="516" w:type="dxa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Сагитова Айсылу Фанисовна </w:t>
            </w:r>
          </w:p>
        </w:tc>
        <w:tc>
          <w:tcPr>
            <w:tcW w:w="1220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pacing w:val="-12"/>
                <w:sz w:val="24"/>
                <w:szCs w:val="24"/>
              </w:rPr>
            </w:pPr>
            <w:r w:rsidRPr="009038B4">
              <w:rPr>
                <w:spacing w:val="-12"/>
                <w:sz w:val="24"/>
                <w:szCs w:val="24"/>
              </w:rPr>
              <w:t xml:space="preserve">ГБПОУ </w:t>
            </w:r>
            <w:r w:rsidRPr="009038B4">
              <w:rPr>
                <w:spacing w:val="-14"/>
                <w:sz w:val="24"/>
                <w:szCs w:val="24"/>
              </w:rPr>
              <w:t>Стерлитамакский</w:t>
            </w:r>
            <w:r w:rsidRPr="009038B4">
              <w:rPr>
                <w:spacing w:val="-12"/>
                <w:sz w:val="24"/>
                <w:szCs w:val="24"/>
              </w:rPr>
              <w:t xml:space="preserve"> химико-технологический колледж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right="-40"/>
              <w:rPr>
                <w:sz w:val="24"/>
                <w:szCs w:val="24"/>
              </w:rPr>
            </w:pPr>
          </w:p>
          <w:p w:rsidR="00847BBA" w:rsidRPr="009038B4" w:rsidRDefault="00847BBA" w:rsidP="000B25B2">
            <w:pPr>
              <w:pStyle w:val="a7"/>
              <w:shd w:val="clear" w:color="auto" w:fill="auto"/>
              <w:spacing w:line="240" w:lineRule="auto"/>
              <w:ind w:right="-40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4,</w:t>
            </w:r>
            <w:r w:rsidR="009038B4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4</w:t>
            </w:r>
            <w:r w:rsidR="009038B4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847BBA" w:rsidTr="009038B4">
        <w:trPr>
          <w:trHeight w:val="1740"/>
        </w:trPr>
        <w:tc>
          <w:tcPr>
            <w:tcW w:w="516" w:type="dxa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847BBA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16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Захарова Анастасия Игоревна</w:t>
            </w:r>
          </w:p>
        </w:tc>
        <w:tc>
          <w:tcPr>
            <w:tcW w:w="1220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pacing w:val="-12"/>
                <w:sz w:val="24"/>
                <w:szCs w:val="24"/>
              </w:rPr>
            </w:pPr>
            <w:r w:rsidRPr="009038B4">
              <w:rPr>
                <w:spacing w:val="-12"/>
                <w:sz w:val="24"/>
                <w:szCs w:val="24"/>
              </w:rPr>
              <w:t>ГАПОУ Уфимский топливно-энергетический  колледж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</w:p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7BBA" w:rsidRPr="009038B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847BBA" w:rsidTr="009038B4">
        <w:tc>
          <w:tcPr>
            <w:tcW w:w="516" w:type="dxa"/>
          </w:tcPr>
          <w:p w:rsidR="0076173D" w:rsidRPr="009038B4" w:rsidRDefault="0076173D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Юлия Игоревн</w:t>
            </w:r>
          </w:p>
        </w:tc>
        <w:tc>
          <w:tcPr>
            <w:tcW w:w="1220" w:type="dxa"/>
          </w:tcPr>
          <w:p w:rsidR="0076173D" w:rsidRPr="009038B4" w:rsidRDefault="00847BBA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pacing w:val="-12"/>
                <w:sz w:val="24"/>
                <w:szCs w:val="24"/>
              </w:rPr>
            </w:pPr>
            <w:r w:rsidRPr="009038B4">
              <w:rPr>
                <w:spacing w:val="-12"/>
                <w:sz w:val="24"/>
                <w:szCs w:val="24"/>
              </w:rPr>
              <w:t>ГБПОУ Благовещенский многопрофильный профессиональный колледж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</w:p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9038B4" w:rsidP="000B25B2">
            <w:pPr>
              <w:pStyle w:val="a7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566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20716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889" w:type="dxa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  <w:p w:rsidR="0076173D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F56C3C" w:rsidTr="009038B4">
        <w:trPr>
          <w:trHeight w:val="273"/>
        </w:trPr>
        <w:tc>
          <w:tcPr>
            <w:tcW w:w="3718" w:type="dxa"/>
            <w:gridSpan w:val="3"/>
          </w:tcPr>
          <w:p w:rsidR="00F56C3C" w:rsidRPr="009038B4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both"/>
              <w:rPr>
                <w:spacing w:val="-12"/>
                <w:sz w:val="24"/>
                <w:szCs w:val="24"/>
              </w:rPr>
            </w:pPr>
            <w:r w:rsidRPr="009038B4">
              <w:rPr>
                <w:sz w:val="24"/>
                <w:szCs w:val="24"/>
              </w:rPr>
              <w:t>Итого средний</w:t>
            </w:r>
          </w:p>
        </w:tc>
        <w:tc>
          <w:tcPr>
            <w:tcW w:w="566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9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6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89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6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9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9" w:type="dxa"/>
          </w:tcPr>
          <w:p w:rsidR="00F56C3C" w:rsidRPr="009038B4" w:rsidRDefault="00B77D3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889" w:type="dxa"/>
          </w:tcPr>
          <w:p w:rsidR="00F56C3C" w:rsidRPr="009038B4" w:rsidRDefault="00D012E3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76173D" w:rsidRPr="0076173D" w:rsidRDefault="0076173D" w:rsidP="00DF1EAF">
      <w:pPr>
        <w:pStyle w:val="a7"/>
        <w:shd w:val="clear" w:color="auto" w:fill="auto"/>
        <w:ind w:left="20" w:right="140" w:firstLine="840"/>
        <w:jc w:val="both"/>
      </w:pPr>
    </w:p>
    <w:p w:rsidR="0016238B" w:rsidRDefault="00DF1EAF" w:rsidP="000B25B2">
      <w:pPr>
        <w:pStyle w:val="a7"/>
        <w:shd w:val="clear" w:color="auto" w:fill="auto"/>
        <w:spacing w:line="312" w:lineRule="auto"/>
        <w:ind w:left="23" w:right="142" w:firstLine="839"/>
        <w:jc w:val="both"/>
      </w:pPr>
      <w:r w:rsidRPr="00AA30B3">
        <w:t>6. 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</w:t>
      </w:r>
      <w:r w:rsidR="00F56C3C">
        <w:t>ии и типичные ошибки участников</w:t>
      </w:r>
    </w:p>
    <w:p w:rsidR="00F56C3C" w:rsidRDefault="00BF3B3E" w:rsidP="00DF1EAF">
      <w:pPr>
        <w:pStyle w:val="a7"/>
        <w:shd w:val="clear" w:color="auto" w:fill="auto"/>
        <w:spacing w:line="312" w:lineRule="auto"/>
        <w:ind w:left="23" w:right="142" w:firstLine="839"/>
        <w:jc w:val="both"/>
      </w:pPr>
      <w:r>
        <w:t>Таблица 6</w:t>
      </w:r>
      <w:r w:rsidR="00F56C3C">
        <w:t xml:space="preserve"> – Результаты </w:t>
      </w:r>
      <w:r w:rsidR="00F56C3C">
        <w:rPr>
          <w:lang w:val="en-US"/>
        </w:rPr>
        <w:t>II</w:t>
      </w:r>
      <w:r w:rsidR="00F56C3C">
        <w:t xml:space="preserve"> уровня</w:t>
      </w:r>
    </w:p>
    <w:tbl>
      <w:tblPr>
        <w:tblStyle w:val="a5"/>
        <w:tblW w:w="0" w:type="auto"/>
        <w:tblInd w:w="20" w:type="dxa"/>
        <w:tblLayout w:type="fixed"/>
        <w:tblLook w:val="04A0"/>
      </w:tblPr>
      <w:tblGrid>
        <w:gridCol w:w="372"/>
        <w:gridCol w:w="2081"/>
        <w:gridCol w:w="1701"/>
        <w:gridCol w:w="996"/>
        <w:gridCol w:w="987"/>
        <w:gridCol w:w="855"/>
        <w:gridCol w:w="893"/>
        <w:gridCol w:w="689"/>
        <w:gridCol w:w="964"/>
      </w:tblGrid>
      <w:tr w:rsidR="00F56C3C" w:rsidTr="00916F46">
        <w:tc>
          <w:tcPr>
            <w:tcW w:w="372" w:type="dxa"/>
            <w:vMerge w:val="restart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№</w:t>
            </w:r>
          </w:p>
        </w:tc>
        <w:tc>
          <w:tcPr>
            <w:tcW w:w="2081" w:type="dxa"/>
            <w:vMerge w:val="restart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Участник</w:t>
            </w:r>
          </w:p>
          <w:p w:rsidR="00F56C3C" w:rsidRPr="00FB3C60" w:rsidRDefault="00F56C3C" w:rsidP="000B25B2">
            <w:pPr>
              <w:pStyle w:val="a7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Ф.И.О</w:t>
            </w:r>
          </w:p>
        </w:tc>
        <w:tc>
          <w:tcPr>
            <w:tcW w:w="1701" w:type="dxa"/>
            <w:vMerge w:val="restart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Название ОУ</w:t>
            </w:r>
          </w:p>
        </w:tc>
        <w:tc>
          <w:tcPr>
            <w:tcW w:w="1983" w:type="dxa"/>
            <w:gridSpan w:val="2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748" w:type="dxa"/>
            <w:gridSpan w:val="2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653" w:type="dxa"/>
            <w:gridSpan w:val="2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Общий результат</w:t>
            </w:r>
          </w:p>
        </w:tc>
      </w:tr>
      <w:tr w:rsidR="00F56C3C" w:rsidTr="00916F46">
        <w:tc>
          <w:tcPr>
            <w:tcW w:w="372" w:type="dxa"/>
            <w:vMerge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баллы</w:t>
            </w:r>
          </w:p>
        </w:tc>
        <w:tc>
          <w:tcPr>
            <w:tcW w:w="987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проценты, %</w:t>
            </w:r>
          </w:p>
        </w:tc>
        <w:tc>
          <w:tcPr>
            <w:tcW w:w="855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баллы</w:t>
            </w:r>
          </w:p>
        </w:tc>
        <w:tc>
          <w:tcPr>
            <w:tcW w:w="893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проценты, %</w:t>
            </w:r>
          </w:p>
        </w:tc>
        <w:tc>
          <w:tcPr>
            <w:tcW w:w="689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баллы</w:t>
            </w:r>
          </w:p>
        </w:tc>
        <w:tc>
          <w:tcPr>
            <w:tcW w:w="964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62" w:right="-100"/>
              <w:jc w:val="center"/>
              <w:rPr>
                <w:spacing w:val="-8"/>
                <w:sz w:val="24"/>
                <w:szCs w:val="24"/>
              </w:rPr>
            </w:pPr>
            <w:r w:rsidRPr="00FB3C60">
              <w:rPr>
                <w:spacing w:val="-8"/>
                <w:sz w:val="24"/>
                <w:szCs w:val="24"/>
              </w:rPr>
              <w:t>проценты, %</w:t>
            </w:r>
          </w:p>
        </w:tc>
      </w:tr>
      <w:tr w:rsidR="00F56C3C" w:rsidTr="00916F46">
        <w:tc>
          <w:tcPr>
            <w:tcW w:w="372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F56C3C" w:rsidRPr="00FB3C60" w:rsidRDefault="00FB3C60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Сагитова Айсылу Фанисовна</w:t>
            </w:r>
          </w:p>
        </w:tc>
        <w:tc>
          <w:tcPr>
            <w:tcW w:w="1701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both"/>
              <w:rPr>
                <w:spacing w:val="-12"/>
                <w:sz w:val="24"/>
                <w:szCs w:val="24"/>
              </w:rPr>
            </w:pPr>
            <w:r w:rsidRPr="00FB3C60">
              <w:rPr>
                <w:spacing w:val="-12"/>
                <w:sz w:val="24"/>
                <w:szCs w:val="24"/>
              </w:rPr>
              <w:t xml:space="preserve">ГБПОУ </w:t>
            </w:r>
            <w:r w:rsidRPr="00FB3C60">
              <w:rPr>
                <w:spacing w:val="-14"/>
                <w:sz w:val="24"/>
                <w:szCs w:val="24"/>
              </w:rPr>
              <w:t>Стерлитамакский</w:t>
            </w:r>
            <w:r w:rsidRPr="00FB3C60">
              <w:rPr>
                <w:spacing w:val="-12"/>
                <w:sz w:val="24"/>
                <w:szCs w:val="24"/>
              </w:rPr>
              <w:t xml:space="preserve"> химико-технологический колледж</w:t>
            </w:r>
          </w:p>
        </w:tc>
        <w:tc>
          <w:tcPr>
            <w:tcW w:w="996" w:type="dxa"/>
          </w:tcPr>
          <w:p w:rsidR="00F56C3C" w:rsidRPr="00FB3C60" w:rsidRDefault="000C55DA" w:rsidP="000B25B2">
            <w:pPr>
              <w:pStyle w:val="a7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19,25</w:t>
            </w:r>
          </w:p>
        </w:tc>
        <w:tc>
          <w:tcPr>
            <w:tcW w:w="987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EE490A" w:rsidRPr="00FB3C60" w:rsidRDefault="000C55D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893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9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964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56C3C" w:rsidTr="00916F46">
        <w:tc>
          <w:tcPr>
            <w:tcW w:w="372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F56C3C" w:rsidRPr="00FB3C60" w:rsidRDefault="00FB3C60" w:rsidP="000B25B2">
            <w:pPr>
              <w:pStyle w:val="a7"/>
              <w:shd w:val="clear" w:color="auto" w:fill="auto"/>
              <w:spacing w:line="240" w:lineRule="auto"/>
              <w:ind w:left="-46" w:right="-165"/>
              <w:rPr>
                <w:sz w:val="24"/>
                <w:szCs w:val="24"/>
              </w:rPr>
            </w:pPr>
            <w:r w:rsidRPr="00FB3C60">
              <w:rPr>
                <w:spacing w:val="-10"/>
                <w:sz w:val="24"/>
                <w:szCs w:val="24"/>
              </w:rPr>
              <w:t>Захарова Анастасия Игоревна</w:t>
            </w:r>
            <w:r w:rsidRPr="00FB3C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both"/>
              <w:rPr>
                <w:spacing w:val="-12"/>
                <w:sz w:val="24"/>
                <w:szCs w:val="24"/>
              </w:rPr>
            </w:pPr>
            <w:r w:rsidRPr="00FB3C60">
              <w:rPr>
                <w:spacing w:val="-12"/>
                <w:sz w:val="24"/>
                <w:szCs w:val="24"/>
              </w:rPr>
              <w:t xml:space="preserve">ГАПОУ Уфимский топливно-энергетический  </w:t>
            </w:r>
            <w:r w:rsidRPr="00FB3C60">
              <w:rPr>
                <w:spacing w:val="-12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996" w:type="dxa"/>
          </w:tcPr>
          <w:p w:rsidR="00F56C3C" w:rsidRPr="00FB3C60" w:rsidRDefault="000C55D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35,00</w:t>
            </w:r>
          </w:p>
        </w:tc>
        <w:tc>
          <w:tcPr>
            <w:tcW w:w="987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EE490A" w:rsidRPr="00FB3C60" w:rsidRDefault="00FB3C60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93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9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56C3C" w:rsidTr="00916F46">
        <w:tc>
          <w:tcPr>
            <w:tcW w:w="372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81" w:type="dxa"/>
          </w:tcPr>
          <w:p w:rsidR="00F56C3C" w:rsidRPr="00FB3C60" w:rsidRDefault="00FB3C60" w:rsidP="000B25B2">
            <w:pPr>
              <w:pStyle w:val="a7"/>
              <w:shd w:val="clear" w:color="auto" w:fill="auto"/>
              <w:spacing w:line="240" w:lineRule="auto"/>
              <w:ind w:left="-46" w:right="-40"/>
              <w:rPr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Яковлева Юлия Игоревн</w:t>
            </w:r>
            <w:r w:rsidR="0081541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both"/>
              <w:rPr>
                <w:spacing w:val="-12"/>
                <w:sz w:val="24"/>
                <w:szCs w:val="24"/>
              </w:rPr>
            </w:pPr>
            <w:r w:rsidRPr="00FB3C60">
              <w:rPr>
                <w:spacing w:val="-12"/>
                <w:sz w:val="24"/>
                <w:szCs w:val="24"/>
              </w:rPr>
              <w:t>ГБПОУ Благовещенский многопрофильный профессиональный колледж</w:t>
            </w:r>
          </w:p>
        </w:tc>
        <w:tc>
          <w:tcPr>
            <w:tcW w:w="996" w:type="dxa"/>
          </w:tcPr>
          <w:p w:rsidR="00F56C3C" w:rsidRPr="00FB3C60" w:rsidRDefault="000C55DA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7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5" w:type="dxa"/>
          </w:tcPr>
          <w:p w:rsidR="00EE490A" w:rsidRPr="00FB3C60" w:rsidRDefault="00FB3C60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</w:t>
            </w:r>
          </w:p>
        </w:tc>
        <w:tc>
          <w:tcPr>
            <w:tcW w:w="893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9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964" w:type="dxa"/>
          </w:tcPr>
          <w:p w:rsidR="00EE490A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56C3C" w:rsidTr="00916F46">
        <w:tc>
          <w:tcPr>
            <w:tcW w:w="4154" w:type="dxa"/>
            <w:gridSpan w:val="3"/>
          </w:tcPr>
          <w:p w:rsidR="00F56C3C" w:rsidRPr="00FB3C60" w:rsidRDefault="00F56C3C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both"/>
              <w:rPr>
                <w:spacing w:val="-12"/>
                <w:sz w:val="24"/>
                <w:szCs w:val="24"/>
              </w:rPr>
            </w:pPr>
            <w:r w:rsidRPr="00FB3C60">
              <w:rPr>
                <w:sz w:val="24"/>
                <w:szCs w:val="24"/>
              </w:rPr>
              <w:t>Итого средний</w:t>
            </w:r>
          </w:p>
        </w:tc>
        <w:tc>
          <w:tcPr>
            <w:tcW w:w="996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987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51,71</w:t>
            </w:r>
          </w:p>
        </w:tc>
        <w:tc>
          <w:tcPr>
            <w:tcW w:w="855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893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68,66</w:t>
            </w:r>
          </w:p>
        </w:tc>
        <w:tc>
          <w:tcPr>
            <w:tcW w:w="689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64" w:type="dxa"/>
          </w:tcPr>
          <w:p w:rsidR="00F56C3C" w:rsidRPr="00FB3C60" w:rsidRDefault="00916F46" w:rsidP="000B25B2">
            <w:pPr>
              <w:pStyle w:val="a7"/>
              <w:shd w:val="clear" w:color="auto" w:fill="auto"/>
              <w:spacing w:line="240" w:lineRule="auto"/>
              <w:ind w:left="-4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62,33</w:t>
            </w:r>
          </w:p>
        </w:tc>
      </w:tr>
    </w:tbl>
    <w:p w:rsidR="00F56C3C" w:rsidRPr="00F56C3C" w:rsidRDefault="00F56C3C" w:rsidP="00DF1EAF">
      <w:pPr>
        <w:pStyle w:val="a7"/>
        <w:shd w:val="clear" w:color="auto" w:fill="auto"/>
        <w:spacing w:line="312" w:lineRule="auto"/>
        <w:ind w:left="23" w:right="142" w:firstLine="839"/>
        <w:jc w:val="both"/>
      </w:pPr>
    </w:p>
    <w:p w:rsidR="00DF1EAF" w:rsidRDefault="00DF1EAF" w:rsidP="000B25B2">
      <w:pPr>
        <w:pStyle w:val="a3"/>
        <w:spacing w:line="312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AA30B3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7. 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</w:t>
      </w:r>
      <w:r w:rsidRPr="00142EBC">
        <w:rPr>
          <w:rFonts w:ascii="Times New Roman" w:eastAsia="Times New Roman" w:hAnsi="Times New Roman" w:cs="Times New Roman"/>
          <w:spacing w:val="-2"/>
          <w:sz w:val="26"/>
          <w:szCs w:val="26"/>
        </w:rPr>
        <w:t>получе</w:t>
      </w:r>
      <w:r w:rsidR="00EE490A">
        <w:rPr>
          <w:rFonts w:ascii="Times New Roman" w:eastAsia="Times New Roman" w:hAnsi="Times New Roman" w:cs="Times New Roman"/>
          <w:spacing w:val="-2"/>
          <w:sz w:val="26"/>
          <w:szCs w:val="26"/>
        </w:rPr>
        <w:t>нном балле участников олимпиад</w:t>
      </w:r>
    </w:p>
    <w:p w:rsidR="00EE490A" w:rsidRDefault="00EE490A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Победителем Регионального этапа Олимпиады профессионального мастерства УГС СПО 18.00.00 Химические технологии стала </w:t>
      </w:r>
      <w:r w:rsidR="00E334D4">
        <w:rPr>
          <w:rFonts w:ascii="Times New Roman" w:eastAsia="Times New Roman" w:hAnsi="Times New Roman" w:cs="Times New Roman"/>
          <w:spacing w:val="-2"/>
          <w:sz w:val="26"/>
          <w:szCs w:val="26"/>
        </w:rPr>
        <w:t>Захарова Анастасия Игоревна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ГАПОУ </w:t>
      </w:r>
      <w:r w:rsidRPr="00EE490A">
        <w:rPr>
          <w:rFonts w:ascii="Times New Roman" w:eastAsia="Times New Roman" w:hAnsi="Times New Roman" w:cs="Times New Roman"/>
          <w:spacing w:val="-2"/>
          <w:sz w:val="26"/>
          <w:szCs w:val="26"/>
        </w:rPr>
        <w:t>Уфимский топливно-энергетический  колледж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получившая за задание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уровня </w:t>
      </w:r>
      <w:r w:rsidR="005F380E">
        <w:rPr>
          <w:rFonts w:ascii="Times New Roman" w:eastAsia="Times New Roman" w:hAnsi="Times New Roman" w:cs="Times New Roman"/>
          <w:spacing w:val="-2"/>
          <w:sz w:val="26"/>
          <w:szCs w:val="26"/>
        </w:rPr>
        <w:t>24,80</w:t>
      </w:r>
      <w:r w:rsidR="00E334D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баллов и</w:t>
      </w:r>
      <w:r w:rsidRPr="00916F46">
        <w:rPr>
          <w:rFonts w:ascii="Times New Roman" w:eastAsia="Times New Roman" w:hAnsi="Times New Roman" w:cs="Times New Roman"/>
          <w:spacing w:val="-2"/>
          <w:sz w:val="26"/>
          <w:szCs w:val="26"/>
        </w:rPr>
        <w:t>з 30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возможных баллов; за задание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 w:rsidR="000B25B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</w:t>
      </w:r>
      <w:r w:rsidR="00E334D4">
        <w:rPr>
          <w:rFonts w:ascii="Times New Roman" w:eastAsia="Times New Roman" w:hAnsi="Times New Roman" w:cs="Times New Roman"/>
          <w:spacing w:val="-2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баллов из </w:t>
      </w:r>
      <w:r w:rsidR="005F380E">
        <w:rPr>
          <w:rFonts w:ascii="Times New Roman" w:eastAsia="Times New Roman" w:hAnsi="Times New Roman" w:cs="Times New Roman"/>
          <w:spacing w:val="-2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возможных; общий результат</w:t>
      </w:r>
      <w:r w:rsidR="005E109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E334D4">
        <w:rPr>
          <w:rFonts w:ascii="Times New Roman" w:eastAsia="Times New Roman" w:hAnsi="Times New Roman" w:cs="Times New Roman"/>
          <w:spacing w:val="-2"/>
          <w:sz w:val="26"/>
          <w:szCs w:val="26"/>
        </w:rPr>
        <w:t>94,80</w:t>
      </w:r>
      <w:r w:rsidR="005E109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баллов из 100.</w:t>
      </w:r>
    </w:p>
    <w:p w:rsidR="005E1090" w:rsidRDefault="005E1090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Аутсайдером стала </w:t>
      </w:r>
      <w:r w:rsidR="0081541E">
        <w:rPr>
          <w:rFonts w:ascii="Times New Roman" w:eastAsia="Times New Roman" w:hAnsi="Times New Roman" w:cs="Times New Roman"/>
          <w:spacing w:val="-2"/>
          <w:sz w:val="26"/>
          <w:szCs w:val="26"/>
        </w:rPr>
        <w:t>Яковлева Юлия Игоревна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</w:t>
      </w:r>
      <w:r w:rsidRPr="005E1090">
        <w:rPr>
          <w:rFonts w:ascii="Times New Roman" w:eastAsia="Times New Roman" w:hAnsi="Times New Roman" w:cs="Times New Roman"/>
          <w:spacing w:val="-2"/>
          <w:sz w:val="26"/>
          <w:szCs w:val="26"/>
        </w:rPr>
        <w:t>ГБПОУ Благовещенский многопрофильный профессиональный колледж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получившая за задание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</w:t>
      </w:r>
      <w:r w:rsidR="00FC6B7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уровня </w:t>
      </w:r>
      <w:r w:rsidR="005F380E">
        <w:rPr>
          <w:rFonts w:ascii="Times New Roman" w:eastAsia="Times New Roman" w:hAnsi="Times New Roman" w:cs="Times New Roman"/>
          <w:spacing w:val="-2"/>
          <w:sz w:val="26"/>
          <w:szCs w:val="26"/>
        </w:rPr>
        <w:t>8,75</w:t>
      </w:r>
      <w:r w:rsidR="009D296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баллов из 30 возможных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; за задание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 w:rsidR="000B25B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</w:t>
      </w:r>
      <w:r w:rsidR="00FC6B73">
        <w:rPr>
          <w:rFonts w:ascii="Times New Roman" w:eastAsia="Times New Roman" w:hAnsi="Times New Roman" w:cs="Times New Roman"/>
          <w:spacing w:val="-2"/>
          <w:sz w:val="26"/>
          <w:szCs w:val="26"/>
        </w:rPr>
        <w:t>13,75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баллов из </w:t>
      </w:r>
      <w:r w:rsidR="005F380E">
        <w:rPr>
          <w:rFonts w:ascii="Times New Roman" w:eastAsia="Times New Roman" w:hAnsi="Times New Roman" w:cs="Times New Roman"/>
          <w:spacing w:val="-2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возможных; общий результат </w:t>
      </w:r>
      <w:r w:rsidR="00FC6B73">
        <w:rPr>
          <w:rFonts w:ascii="Times New Roman" w:eastAsia="Times New Roman" w:hAnsi="Times New Roman" w:cs="Times New Roman"/>
          <w:spacing w:val="-2"/>
          <w:sz w:val="26"/>
          <w:szCs w:val="26"/>
        </w:rPr>
        <w:t>27,50</w:t>
      </w:r>
      <w:r w:rsidR="00E85E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балла из 100.</w:t>
      </w:r>
    </w:p>
    <w:p w:rsidR="009D2965" w:rsidRDefault="009D2965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Самые низкие баллы (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8,75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балла)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получены за перевод профессионального текста 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>Яковлев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Ю.И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9D2965" w:rsidRDefault="009D2965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Самые высокие баллы (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>24, 80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баллов)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получены за перевод профессионального текста 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>Захаров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361EC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А.И.</w:t>
      </w:r>
    </w:p>
    <w:p w:rsidR="009D2965" w:rsidRDefault="009D2965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Самые низкие баллы (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баллов)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</w:t>
      </w:r>
      <w:r w:rsidR="00865C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за инвариантную часть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получены 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Яковлев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Ю.И</w:t>
      </w:r>
    </w:p>
    <w:p w:rsidR="009D2965" w:rsidRDefault="00865C91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Самые высокие баллы (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балла)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за инвариантную часть получены 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Захаров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А.И.</w:t>
      </w:r>
    </w:p>
    <w:p w:rsidR="00865C91" w:rsidRDefault="00865C91" w:rsidP="000B25B2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Самые низкие баллы (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13,70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баллов)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за вариативную часть получены 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Яковлев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Ю.И</w:t>
      </w:r>
    </w:p>
    <w:p w:rsidR="00865C91" w:rsidRDefault="00865C91" w:rsidP="008E54D1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Самые высокие баллы (35 баллов) за выполнение задания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уровня за вариативную часть получены 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>Захаров</w:t>
      </w:r>
      <w:r w:rsidR="008E54D1">
        <w:rPr>
          <w:rFonts w:ascii="Times New Roman" w:eastAsia="Times New Roman" w:hAnsi="Times New Roman" w:cs="Times New Roman"/>
          <w:spacing w:val="-2"/>
          <w:sz w:val="26"/>
          <w:szCs w:val="26"/>
        </w:rPr>
        <w:t>ой</w:t>
      </w:r>
      <w:r w:rsidR="006415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А.И.</w:t>
      </w: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B25B2" w:rsidRDefault="000B25B2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F1EAF" w:rsidRDefault="00BF3B3E" w:rsidP="00DF1EAF">
      <w:pPr>
        <w:pStyle w:val="a3"/>
        <w:ind w:left="7788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Таблица 7</w:t>
      </w:r>
    </w:p>
    <w:p w:rsidR="00DF1EAF" w:rsidRDefault="00DF1EAF" w:rsidP="00DF1EAF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F1EAF" w:rsidRDefault="00DF1EAF" w:rsidP="00BF3B3E">
      <w:pPr>
        <w:pStyle w:val="3"/>
        <w:shd w:val="clear" w:color="auto" w:fill="auto"/>
        <w:spacing w:before="0" w:after="0"/>
        <w:ind w:left="40" w:firstLine="0"/>
        <w:jc w:val="center"/>
      </w:pPr>
      <w:r>
        <w:t>Соотношение высших, средних и низших баллов участников Регионального этапа Всероссийской олимпиады профессионального мастерства по специальностям среднего профессионального образования</w:t>
      </w:r>
      <w:r w:rsidR="00BF3B3E">
        <w:t>:</w:t>
      </w:r>
    </w:p>
    <w:p w:rsidR="00865C91" w:rsidRDefault="00865C91" w:rsidP="00865C91">
      <w:pPr>
        <w:pStyle w:val="3"/>
        <w:spacing w:after="0"/>
        <w:ind w:left="40"/>
        <w:jc w:val="center"/>
      </w:pPr>
      <w:r>
        <w:t>УГС 18.00.00 Химические технологии</w:t>
      </w:r>
    </w:p>
    <w:p w:rsidR="00865C91" w:rsidRDefault="00865C91" w:rsidP="00865C91">
      <w:pPr>
        <w:pStyle w:val="3"/>
        <w:spacing w:before="0" w:after="0"/>
        <w:ind w:left="40"/>
        <w:jc w:val="center"/>
      </w:pPr>
      <w:r>
        <w:t>18.02.06 Химическая технология органических веществ;</w:t>
      </w:r>
    </w:p>
    <w:p w:rsidR="00865C91" w:rsidRDefault="00865C91" w:rsidP="00865C91">
      <w:pPr>
        <w:pStyle w:val="3"/>
        <w:shd w:val="clear" w:color="auto" w:fill="auto"/>
        <w:spacing w:before="0" w:after="0"/>
        <w:ind w:left="40" w:firstLine="0"/>
        <w:jc w:val="center"/>
      </w:pPr>
      <w:r>
        <w:t>18.02.12 Технология аналитического контроля</w:t>
      </w:r>
      <w:r w:rsidR="000B25B2">
        <w:t xml:space="preserve"> химических соединений</w:t>
      </w:r>
    </w:p>
    <w:p w:rsidR="00DF1EAF" w:rsidRPr="00BF3B3E" w:rsidRDefault="00DF1EAF" w:rsidP="00DF1EAF">
      <w:pPr>
        <w:pStyle w:val="3"/>
        <w:shd w:val="clear" w:color="auto" w:fill="auto"/>
        <w:spacing w:before="0" w:after="0" w:line="260" w:lineRule="exact"/>
        <w:ind w:left="2020" w:firstLine="0"/>
        <w:rPr>
          <w:sz w:val="24"/>
        </w:rPr>
      </w:pPr>
      <w:r w:rsidRPr="00BF3B3E">
        <w:rPr>
          <w:sz w:val="24"/>
        </w:rPr>
        <w:t>(наименование УГС СПО, специальностей СПО)</w:t>
      </w:r>
    </w:p>
    <w:p w:rsidR="00DF1EAF" w:rsidRDefault="00DF1EAF" w:rsidP="00DF1EAF">
      <w:pPr>
        <w:pStyle w:val="3"/>
        <w:shd w:val="clear" w:color="auto" w:fill="auto"/>
        <w:spacing w:before="0" w:after="0" w:line="260" w:lineRule="exact"/>
        <w:ind w:left="2020" w:firstLine="0"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2285"/>
        <w:gridCol w:w="2693"/>
        <w:gridCol w:w="2552"/>
      </w:tblGrid>
      <w:tr w:rsidR="00DF1EAF" w:rsidTr="003E6FCA">
        <w:trPr>
          <w:trHeight w:hRule="exact" w:val="163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EAF" w:rsidRDefault="00DF1EAF" w:rsidP="000B25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Оценка заданий I уровня (в баллах)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Оценка заданий II уровня (в баллах)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Итоговая оценка профессионального комплексного задания (сумма баллов)</w:t>
            </w:r>
          </w:p>
        </w:tc>
      </w:tr>
      <w:tr w:rsidR="00DF1EAF" w:rsidTr="003E6FCA">
        <w:trPr>
          <w:trHeight w:hRule="exact" w:val="65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Максимальное</w:t>
            </w:r>
          </w:p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94,80</w:t>
            </w:r>
          </w:p>
        </w:tc>
      </w:tr>
      <w:tr w:rsidR="00DF1EAF" w:rsidTr="003E6FCA">
        <w:trPr>
          <w:trHeight w:hRule="exact" w:val="65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Минимальное</w:t>
            </w:r>
          </w:p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27,50</w:t>
            </w:r>
          </w:p>
        </w:tc>
      </w:tr>
      <w:tr w:rsidR="00DF1EAF" w:rsidTr="003E6FCA">
        <w:trPr>
          <w:trHeight w:hRule="exact" w:val="67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Среднее</w:t>
            </w:r>
          </w:p>
          <w:p w:rsidR="00DF1EAF" w:rsidRDefault="00DF1EAF" w:rsidP="000B25B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значение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AF" w:rsidRPr="00165167" w:rsidRDefault="005F380E" w:rsidP="000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53,35</w:t>
            </w:r>
          </w:p>
        </w:tc>
      </w:tr>
    </w:tbl>
    <w:p w:rsidR="00DF1EAF" w:rsidRDefault="00DF1EAF" w:rsidP="00DF1EAF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F1EAF" w:rsidRDefault="00DF1EAF" w:rsidP="00DF1EAF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F1EAF" w:rsidRDefault="00DF1EAF" w:rsidP="00DF1EAF">
      <w:pPr>
        <w:pStyle w:val="a3"/>
        <w:ind w:firstLine="708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142EBC">
        <w:rPr>
          <w:rFonts w:ascii="Times New Roman" w:eastAsia="Times New Roman" w:hAnsi="Times New Roman" w:cs="Times New Roman"/>
          <w:spacing w:val="-2"/>
          <w:sz w:val="26"/>
          <w:szCs w:val="26"/>
        </w:rPr>
        <w:t>8. Общие выводы и рекомендации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DF1EAF" w:rsidRPr="00B60DE1" w:rsidRDefault="00DF1EAF" w:rsidP="000B25B2">
      <w:pPr>
        <w:pStyle w:val="3"/>
        <w:shd w:val="clear" w:color="auto" w:fill="auto"/>
        <w:tabs>
          <w:tab w:val="left" w:leader="underscore" w:pos="7508"/>
          <w:tab w:val="left" w:leader="underscore" w:pos="10138"/>
        </w:tabs>
        <w:spacing w:before="0" w:after="0" w:line="276" w:lineRule="auto"/>
        <w:ind w:left="20" w:right="-1" w:firstLine="689"/>
        <w:jc w:val="both"/>
      </w:pPr>
      <w:r w:rsidRPr="00B60DE1">
        <w:t xml:space="preserve">- в целом основные задачи Всероссийской олимпиады профессионального мастерства обучающихся по специальностям среднего профессионального образования УГС СПО 18.00.00 Химические технологии </w:t>
      </w:r>
      <w:r>
        <w:t>достигнуты;</w:t>
      </w:r>
    </w:p>
    <w:p w:rsidR="00DF1EAF" w:rsidRDefault="00DF1EAF" w:rsidP="00DF1EAF">
      <w:pPr>
        <w:pStyle w:val="3"/>
        <w:shd w:val="clear" w:color="auto" w:fill="auto"/>
        <w:spacing w:before="0" w:after="0" w:line="276" w:lineRule="auto"/>
        <w:ind w:left="80" w:firstLine="628"/>
        <w:jc w:val="both"/>
      </w:pPr>
      <w:r w:rsidRPr="00B60DE1">
        <w:t xml:space="preserve">- участники показали </w:t>
      </w:r>
      <w:r>
        <w:t>хороший</w:t>
      </w:r>
      <w:r w:rsidRPr="00B60DE1">
        <w:t xml:space="preserve"> уровень сформированности соответствующих профессиональных компетенций участников, средня</w:t>
      </w:r>
      <w:r>
        <w:t xml:space="preserve">я суммарная оценка составляет </w:t>
      </w:r>
      <w:r w:rsidR="005F380E">
        <w:t xml:space="preserve">58,55 </w:t>
      </w:r>
      <w:r>
        <w:t>балла;</w:t>
      </w:r>
    </w:p>
    <w:p w:rsidR="00DF1EAF" w:rsidRPr="00B60DE1" w:rsidRDefault="00DF1EAF" w:rsidP="00DF1EAF">
      <w:pPr>
        <w:pStyle w:val="3"/>
        <w:shd w:val="clear" w:color="auto" w:fill="auto"/>
        <w:spacing w:before="0" w:after="0" w:line="276" w:lineRule="auto"/>
        <w:ind w:left="80" w:firstLine="628"/>
        <w:jc w:val="both"/>
      </w:pPr>
      <w:r>
        <w:t>- участие студентов по профилям подготовки в региональном этапе было обеспечено в соответствии с регламентом проведения регионального этапа;</w:t>
      </w:r>
    </w:p>
    <w:p w:rsidR="00DF1EAF" w:rsidRDefault="00DF1EAF" w:rsidP="00DF1EAF">
      <w:pPr>
        <w:pStyle w:val="3"/>
        <w:shd w:val="clear" w:color="auto" w:fill="auto"/>
        <w:spacing w:before="0" w:after="0" w:line="276" w:lineRule="auto"/>
        <w:ind w:left="80" w:firstLine="628"/>
        <w:jc w:val="both"/>
      </w:pPr>
      <w:r w:rsidRPr="00B60DE1">
        <w:t>- для выполнения конкурсных заданий</w:t>
      </w:r>
      <w:r>
        <w:t xml:space="preserve"> образовательной организацией на базе которой проводился региональный этап,</w:t>
      </w:r>
      <w:r w:rsidRPr="00B60DE1">
        <w:t xml:space="preserve"> было создано необходимое методическое сопровождение всех этапов и бе</w:t>
      </w:r>
      <w:r>
        <w:t>зопасные условия их выполнения.</w:t>
      </w:r>
    </w:p>
    <w:p w:rsidR="00DF1EAF" w:rsidRPr="00C851C6" w:rsidRDefault="00DF1EAF" w:rsidP="00DF1EAF">
      <w:pPr>
        <w:pStyle w:val="3"/>
        <w:shd w:val="clear" w:color="auto" w:fill="auto"/>
        <w:spacing w:before="0" w:after="0" w:line="276" w:lineRule="auto"/>
        <w:ind w:left="80" w:firstLine="628"/>
        <w:jc w:val="both"/>
      </w:pPr>
    </w:p>
    <w:p w:rsidR="00F242DC" w:rsidRDefault="00F242DC" w:rsidP="00DF1EAF"/>
    <w:p w:rsidR="008E54D1" w:rsidRDefault="008E54D1" w:rsidP="00DF1EAF"/>
    <w:p w:rsidR="008E54D1" w:rsidRDefault="008E54D1" w:rsidP="00DF1EAF"/>
    <w:p w:rsidR="008E54D1" w:rsidRDefault="008E54D1" w:rsidP="00DF1EAF"/>
    <w:p w:rsidR="008E54D1" w:rsidRPr="00DF1EAF" w:rsidRDefault="008E54D1" w:rsidP="00DF1EAF">
      <w:r>
        <w:t xml:space="preserve"> Директор                                                                                                        А.Р. Камалетдинов</w:t>
      </w:r>
    </w:p>
    <w:sectPr w:rsidR="008E54D1" w:rsidRPr="00DF1EAF" w:rsidSect="00E520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02" w:rsidRDefault="00F82202" w:rsidP="00A80471">
      <w:r>
        <w:separator/>
      </w:r>
    </w:p>
  </w:endnote>
  <w:endnote w:type="continuationSeparator" w:id="1">
    <w:p w:rsidR="00F82202" w:rsidRDefault="00F82202" w:rsidP="00A8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27904"/>
      <w:docPartObj>
        <w:docPartGallery w:val="Page Numbers (Bottom of Page)"/>
        <w:docPartUnique/>
      </w:docPartObj>
    </w:sdtPr>
    <w:sdtContent>
      <w:p w:rsidR="008C104C" w:rsidRDefault="00F24829">
        <w:pPr>
          <w:pStyle w:val="aa"/>
          <w:jc w:val="center"/>
        </w:pPr>
        <w:fldSimple w:instr="PAGE   \* MERGEFORMAT">
          <w:r w:rsidR="008E54D1">
            <w:rPr>
              <w:noProof/>
            </w:rPr>
            <w:t>14</w:t>
          </w:r>
        </w:fldSimple>
      </w:p>
    </w:sdtContent>
  </w:sdt>
  <w:p w:rsidR="008C104C" w:rsidRDefault="008C1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02" w:rsidRDefault="00F82202" w:rsidP="00A80471">
      <w:r>
        <w:separator/>
      </w:r>
    </w:p>
  </w:footnote>
  <w:footnote w:type="continuationSeparator" w:id="1">
    <w:p w:rsidR="00F82202" w:rsidRDefault="00F82202" w:rsidP="00A8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ED6"/>
    <w:multiLevelType w:val="hybridMultilevel"/>
    <w:tmpl w:val="C456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47"/>
    <w:rsid w:val="000B25B2"/>
    <w:rsid w:val="000C55DA"/>
    <w:rsid w:val="001123BF"/>
    <w:rsid w:val="001144CC"/>
    <w:rsid w:val="0016238B"/>
    <w:rsid w:val="001A42D6"/>
    <w:rsid w:val="001C596D"/>
    <w:rsid w:val="001D7DDB"/>
    <w:rsid w:val="0020716A"/>
    <w:rsid w:val="00361ECC"/>
    <w:rsid w:val="003D583F"/>
    <w:rsid w:val="003E6FCA"/>
    <w:rsid w:val="00517AF0"/>
    <w:rsid w:val="005A2D49"/>
    <w:rsid w:val="005E1090"/>
    <w:rsid w:val="005F380E"/>
    <w:rsid w:val="0064151D"/>
    <w:rsid w:val="00676E45"/>
    <w:rsid w:val="0076173D"/>
    <w:rsid w:val="0081541E"/>
    <w:rsid w:val="00820757"/>
    <w:rsid w:val="00847BBA"/>
    <w:rsid w:val="00865C91"/>
    <w:rsid w:val="008C104C"/>
    <w:rsid w:val="008E54D1"/>
    <w:rsid w:val="009038B4"/>
    <w:rsid w:val="00916F46"/>
    <w:rsid w:val="009D2965"/>
    <w:rsid w:val="00A11032"/>
    <w:rsid w:val="00A80471"/>
    <w:rsid w:val="00A8793A"/>
    <w:rsid w:val="00AF46FF"/>
    <w:rsid w:val="00B13E47"/>
    <w:rsid w:val="00B77D3A"/>
    <w:rsid w:val="00BA7542"/>
    <w:rsid w:val="00BB1299"/>
    <w:rsid w:val="00BF3B3E"/>
    <w:rsid w:val="00C71DC5"/>
    <w:rsid w:val="00C82EDA"/>
    <w:rsid w:val="00CB3732"/>
    <w:rsid w:val="00D012E3"/>
    <w:rsid w:val="00D40797"/>
    <w:rsid w:val="00DF1EAF"/>
    <w:rsid w:val="00E334D4"/>
    <w:rsid w:val="00E437DD"/>
    <w:rsid w:val="00E5201C"/>
    <w:rsid w:val="00E85EEA"/>
    <w:rsid w:val="00EC676E"/>
    <w:rsid w:val="00EE490A"/>
    <w:rsid w:val="00F242DC"/>
    <w:rsid w:val="00F24829"/>
    <w:rsid w:val="00F53D4F"/>
    <w:rsid w:val="00F56C3C"/>
    <w:rsid w:val="00F82202"/>
    <w:rsid w:val="00FB3C60"/>
    <w:rsid w:val="00FC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71"/>
    <w:pPr>
      <w:spacing w:after="0" w:line="240" w:lineRule="auto"/>
    </w:pPr>
  </w:style>
  <w:style w:type="character" w:customStyle="1" w:styleId="a4">
    <w:name w:val="Основной текст_"/>
    <w:basedOn w:val="a0"/>
    <w:link w:val="3"/>
    <w:uiPriority w:val="99"/>
    <w:rsid w:val="00A8047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80471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eastAsia="en-US"/>
    </w:rPr>
  </w:style>
  <w:style w:type="character" w:customStyle="1" w:styleId="2">
    <w:name w:val="Основной текст2"/>
    <w:basedOn w:val="a4"/>
    <w:rsid w:val="00A80471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A8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basedOn w:val="a0"/>
    <w:link w:val="a7"/>
    <w:locked/>
    <w:rsid w:val="00A8047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A80471"/>
    <w:pPr>
      <w:widowControl w:val="0"/>
      <w:shd w:val="clear" w:color="auto" w:fill="FFFFFF"/>
      <w:spacing w:line="418" w:lineRule="exact"/>
    </w:pPr>
    <w:rPr>
      <w:spacing w:val="-2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A804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0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A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A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16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EAF-34C6-4A1A-BB8C-ED292CC4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3277</Words>
  <Characters>25400</Characters>
  <Application>Microsoft Office Word</Application>
  <DocSecurity>0</DocSecurity>
  <Lines>1058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dimova</cp:lastModifiedBy>
  <cp:revision>3</cp:revision>
  <cp:lastPrinted>2020-03-06T05:55:00Z</cp:lastPrinted>
  <dcterms:created xsi:type="dcterms:W3CDTF">2020-03-06T05:39:00Z</dcterms:created>
  <dcterms:modified xsi:type="dcterms:W3CDTF">2020-03-06T05:55:00Z</dcterms:modified>
</cp:coreProperties>
</file>