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1 к приказу ГАУ ДПО ИРО РБ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__________2021 г. №______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республиканском конкурсе «Директор школы Башкортостана»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  <w:tab/>
        <w:t>Общие положения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Настоящее Положение устанавливает порядок организации, проведения и определения победителей республиканского конкурса «Директор школы Башкортостана» (далее - Конкурс).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</w:t>
        <w:tab/>
        <w:t>Организаторами республиканского конкурса «Директор школы Башкортостана» являются ГАУ ДПО Институт развития образования Республики Башкортостан (далее - ГАУ ДПО ИРО РБ) и Министерство образования и науки Республики Башкортостан.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</w:t>
        <w:tab/>
        <w:t>Конкурс направлен на развитие творческой деятельности руководителей общеобразовательных организаций Республики Башкортостан по повышению эффективности управления общеобразовательными организациями в рамках реализации Федерального закона  от 29.12.2012 № 273- ФЗ «Об образовании в Российской Федерации» с учетом новых федеральных государственный образовательных стандартов (далее - ФГОС), поддержку инновационных технологий в организации образовательного процесса, рост профессионального мастерства руководителей общеобразовательных организаций, утверждение приоритета образования в обществе.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  <w:tab/>
        <w:t>Цели и задачи конкурса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</w:t>
        <w:tab/>
        <w:t>Конкурс проводится с целью выявления, поощрения и поддержки эффективно работающих руководителей общеобразовательных организаций, расположенных на территории Республики Башкортостан, а также в целях пропаганды результативного, передового и инновационного менеджмента в общеобразовательных организациях.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</w:t>
        <w:tab/>
        <w:t>Задачами конкурса являются: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выявление наиболее успешных руководителей общеобразовательных организаций;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изучение и распространение опыта эффективного управления лучших руководителей общеобразовательных организаций;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публичное признание личного вклада руководителей общеобразовательных организаций в развитие системы образования Республики Башкортостан;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позитивного профессионального имиджа руководителя общеобразовательной организации;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привлечение внимания руководителей органов управления образованием муниципальных районов и городских округов Республики Башкортостан к достижениям руководителей общеобразовательных организаций для наиболее эффективного использования их потенциала с целью внедрения накопленного опыта в практику работы образовательных организаций;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изучение проблем управленческой деятельности руководителей и системы образования в целом;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поощрение лучших руководителей общеобразовательных организаций.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  <w:tab/>
        <w:t>Участники конкурса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</w:t>
        <w:tab/>
        <w:t>Участниками конкурса могут быть руководители государственных и муниципальных общеобразовательных организаций Республики Башкортостан, достигшие значимых результатов в управлении возглавляемыми ими в настоящее время общеобразовательными организациями, вносящие существенный вклад в развитие образования республики.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</w:t>
        <w:tab/>
        <w:t>Участник конкурса имеет право на: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своевременную и полную информацию обо всех конкурсных мероприятиях и критериях оценки;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объективную оценку представленных материалов и конкурсных мероприятий.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</w:t>
        <w:tab/>
        <w:t>Участник конкурса должен соблюдать: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нормы педагогической этики;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регламент конкурса.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</w:t>
        <w:tab/>
        <w:t>Автор представленных материалов гарантирует соблюдение авторских прав при их подготовке.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</w:t>
        <w:tab/>
        <w:t>Представляя материалы в оргкомитет конкурса, автор тем самым дает согласие на использование предоставленных персональных данных для целей конкурса оргкомитетом, экспертной группой и жюри конкурса.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</w:t>
        <w:tab/>
        <w:t>Повторное участие в конкурсе победителей и призеров возможно не ранее, чем через пять лет.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</w:t>
        <w:tab/>
        <w:t>Основные принципы организации конкурса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  <w:tab/>
        <w:t>Проведение конкурса на всех этапах предполагает оценку профессиональной компетентности руководителя, эффективности управления общеобразовательной организацией, творческой индивидуальности, гражданской позиции лидера педагогической общественности.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</w:t>
        <w:tab/>
        <w:t>Основные принципы организации конкурса: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открытость;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объективность;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равенство возможностей всех участников. </w:t>
      </w:r>
    </w:p>
    <w:p>
      <w:pPr>
        <w:pStyle w:val="Normal"/>
        <w:tabs>
          <w:tab w:val="clear" w:pos="708"/>
          <w:tab w:val="left" w:pos="2145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5. Регламент проведения конкурса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5.1.</w:t>
        <w:tab/>
        <w:t>Конкурс проводится в два тура: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первый (заочный) тур проводится в течение февраля-середины марта 2021 года;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второй (очный) тур проводится 8 апреля 2021 года.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</w:t>
        <w:tab/>
        <w:t xml:space="preserve">Для участия в конкурсе в срок до 1 марта 2021 года проводится выдвижение кандидатов от района (города) органами управления образованием, общественными советами при органах управления образованием, попечительскими, управляющими советами общеобразовательных организаций, общественными организациями и представление конкурсных материалов в оргкомитет конкурса по адресу: г.Уфа, ул. Мингажева, 120. Институт развития образования Республики Башкортостана, Кафедра управления и профессионального образования, каб. 307, 307А.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</w:t>
        <w:tab/>
        <w:t>Организация проведения конкурса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</w:t>
        <w:tab/>
        <w:t>Для подготовки и проведения конкурса создается оргкомитет конкурса.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</w:t>
        <w:tab/>
        <w:t>Оргкомитет: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информирует органы управления образованием муниципальных районов и городских округов и размещает информацию о проведении конкурса на официальном сайте ГАУ ДПО ИРО РБ;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принимает заявки и материалы от участников конкурса;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комплектует экспертную группу, жюри конкурса;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организует независимую экспертизу представленных на конкурс материалов;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организует проведение первого (заочного) и второго (очного) туров конкурса;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разрабатывает критерии оценки представленных материалов;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разрабатывает конкурсные задания и критерии их оценки;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организует торжественную церемонию подведения итогов конкурса и награждает победителей и призеров;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организует публикацию итогов конкурса и лучших конкурсных материалов в печатных изданиях, на официальном сайте ГАУ ДПО ИРО РБ.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</w:t>
        <w:tab/>
        <w:t>Для экспертизы конкурсных материалов при проведении первого (заочного) тура конкурса создается экспертная группа.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</w:t>
        <w:tab/>
        <w:t>Оценка участников второго (очного) тура конкурса и принятие решения о победителях, призерах и лауреатах конкурса осуществляется членами жюри методом экспертной оценки в строгом соответствии с критериями и процедурами оценки.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</w:t>
        <w:tab/>
        <w:t xml:space="preserve">Победители и призеры конкурса определяются по рейтингу, выстроенному на основании экспертных оценок членов жюри.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6.6.</w:t>
        <w:tab/>
        <w:t>Оргкомитет и жюри вправе устанавливать дополнительные номинации, в которых определяются победители.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6.7.</w:t>
        <w:tab/>
        <w:t>В качестве членов оргкомитета конкурса, экспертов и членов жюри могут быть приглашены: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-представители Министерства образования и науки Республики Башкортостан;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-представители органов управления образованием муниципальных районов и городских округов Республики Башкортостан;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представители ГАУ ДПО ИРО РБ;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представители образовательных организаций высшего образования;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представители Общественного совета при Министерстве образования и науки Республики Башкортостан;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представители бизнеса.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6.8.</w:t>
        <w:tab/>
        <w:t>Составы оргкомитета, экспертной группы и жюри конкурса могут быть расширены по инициативе организаторов конкурса.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6.9.</w:t>
        <w:tab/>
        <w:t>Составы оргкомитета, экспертной группы и жюри конкурса утверждается приказом ГАУ ДПО ИРО РБ.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</w:t>
        <w:tab/>
        <w:t>Порядок проведения конкурса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</w:t>
        <w:tab/>
        <w:t>Для участия в конкурсе претенденты подают в ГАУ ДПО ИРО РБ на бумажном и электронном носителях следующие документы: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7.1.1. представление, в котором необходимо обозначить достигнутые участником конкурса результаты за три последних года работы, раскрыть личностные и профессиональные качества. Особое внимание следует обратить на такие качества, как способность мобилизовать команду, генерировать прогрессивные идеи, общественный авторитет, имидж. Представление направляется на бланке организации, заверенном печатью, и подписывается заявителями (Приложение 1);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7.1.2. анкету участника конкурса, заверенную руководителем органа управления образованием, по форме, приведенной в Приложении 2 к настоящему Положению;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7.1.3. опубликованную научную статью по проблемным вопросам управления образованием, зарегистрированную в системе РИНЦ.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7.1.4. эссе на тему «Директор современной школы: формула успеха» - тем участникам, у которых отсутствует п.7.1.3. Эссе должно быть написано научным языком, раскрывать тематику, иметь ссылки на анализ имеющихся достижений по раскрываемой проблеме. Кроме того эссе должно отражать конкретный опыт автора.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 требования к эссе: текст в формате Word (doc) шрифтом Times New Roman, размером 14pt, через одинарный интервал, выравнивание текста по ширине, без переноса слов, не использовать подчеркивания, курсив, жирный и полужирный шрифты. Ссылки на использованную литературу в тексте эссе обязательны. Оформляются в квадратных скобках с указанием номера (или номера и страницы) источника в списке литературы. Каждый рисунок и (или) таблица сопровождается названием и номером. Рисунки и таблицы размещаются сразу после ссылки на них в тексте или на следующей странице. Объем эссе до пяти страниц.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Критерии оценивания эссе: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глубина мировоззренческой, философской позиции, широта и масштабность взгляда на тему;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адекватность управленческих решений;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детальность описания управленческих решений;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описание затруднений, возникающих при реализации управленческих решений, и способов их преодоления;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наличие взаимосвязи принятых управленческих решений и повышения эффективности деятельности образовательной организации;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присутствие личной позиции автора, профессиональная рефлексия, критичность мышления;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эмоциональность, живость, образность изложения;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художественный стиль, ясность и четкость изложения профессиональным языком без излишней научности;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7.1.5. письма поддержки - предоставляются по желанию участника конкурса. В них приводится обоснование выдвижения кандидата на участие в конкурсе. Письма направляются на бланке учреждения (организации), заверенном его печатью. (Приложении 3);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7.1.6. Фотография участника конкурса размером не менее 9x13. Отсканированные изображения фотографий предоставляются в формате *.jpg разрешением 300 точек на дюйм.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</w:t>
        <w:tab/>
        <w:t>Представленные материалы участникам конкурса не возвращаются и вне процедуры конкурса не рецензируются.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</w:t>
        <w:tab/>
        <w:t>Первый (заочный) тур конкурса.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экспертной группы методом экспертной оценки в строгом соответствии с критериями и процедурами оценки проводят экспертизу представленных на конкурс материалов.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Формируется рейтинг участников конкурса. Членами экспертной группы подписывается протокол по итогам первого (заочного) тура.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7.4.</w:t>
        <w:tab/>
        <w:t>Второй (очный) тур конкурса.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участия во втором (очном) туре выдвигаются десять конкурсантов, набравших наибольшее количество баллов по результатам первого (заочного) тура. Рейтинг десяти конкурсантов, прошедших во второй (очный) тур конкурса, обнуляется.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(очный) тур включает защиту проекта (научно-практическую разработку инновационного характера) по теме «Школьные команды как ресурс эффективной деятельности образовательной организации».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Критерии оценки защиты проекта: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инновационность (новизна, оригинальность идей и содержания);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реалистичность (прогнозируемость результатов, возможность распространения и внедрения проекта, реалистичность ресурсного обеспечения, тиражированность);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презентационность (культура представления проекта, качество взаимодействия с аудиторией).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</w:t>
        <w:tab/>
        <w:t>Организационный взнос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8.1. С участников конкурса взимается организационный взнос в размере 1500 рублей. Банковские реквизиты для направления денежных средств указаны в Приложении 4. При оплате обязательно следует указать назначение платежа «Конкурс Директор».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Награждение победителей конкурса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9.1.</w:t>
        <w:tab/>
        <w:t>Лауреатами конкурса считаются участники, набравшие наибольшее количество баллов по результатам второго тура, т.е. конкурсанты, занявшие II, III места. Они награждаются Почетными грамотами и (или) дипломами.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9.2.</w:t>
        <w:tab/>
        <w:t>Победителю конкурса, набравшему наибольшее количество баллов, присваивается звание «Директор школы Башкортостана». Ему вручается Диплом победителя конкурса.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9.3.</w:t>
        <w:tab/>
        <w:t>Учредители конкурса, государственные и общественные организации, частные лица могут устанавливать индивидуальные призы победителю, лауреатам и другим участникам конкурса.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9.4.Объявление результатов конкурса, награждение победителя конкурса «Директор школы Башкортостана», лауреатов происходит на коллегии ГАУ ДПО ИРО РБ.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left="4395" w:hanging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Приложение 1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Представление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Республиканский конкурс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0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«Директор школы Башкортостана»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0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(полное название выдвигающей организации с указанием ведомственной принадлежности или формы собственности)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выдвигает 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работы, занимаемая должность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участие в республиканском конкурсе «Директор школы Башкортостана»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Обоснование выдвижения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организации     _______________________            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представлении дается краткое обоснование выдвижения участника на конкурс, (достижения/успехи в профессиональной деятельности за последние 3-5 лет, внедрение и практическое применение достигнутых результатов, значение для развития системы образования, личностные и профессиональные качества).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печатается на бланке выдвигающей организации и подписывается руководителем.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Приложение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Письмо-поддержка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Бланк поддерживающей организации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Республиканский конкурс «Директор школы Башкортостана»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(название поддерживающей организации)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Поддерживает выдвижение 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работы, занимаемая должность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ученая степень, звание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участие в республиканском конкурсе «Директор школы Башкортостана»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Обоснование_____________________________________________________________________________________________________________________________________________________________________________________________________________________________________________________________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___________________________/_______________/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Письмо-поддержка может быть подготовлено руководителями государственных органов законодательной или исполнительной власти, органов местного самоуправления, образовательных учреждений, общественных объединений, известные и уважаемые педагоги, победители Всероссийского конкурса «Лидер в образовании» прошлых лет, деятели науки, искусства, представители бизнеса. Необходимо обозначить достигнутые участником Конкурса результаты за последние 3-5 лет, раскрыть личностные и управленческие качества. Необходимо заручиться поддержкой не менее двух рекомендателей.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Приложение 3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АНКЕТА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участника республиканского конкурса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«Директор школы Башкортостана»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7"/>
        <w:tblW w:w="96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1"/>
      </w:tblGrid>
      <w:tr>
        <w:trPr>
          <w:trHeight w:val="1379" w:hRule="atLeast"/>
        </w:trPr>
        <w:tc>
          <w:tcPr>
            <w:tcW w:w="96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Персональные данные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полностью)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(место работы, должность в настоящий момент, с какого года в ней работаете)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>:// 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(адрес сайта в сети Интернет, где можно получить дополнительную информацию о Вас)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(укажите, пожалуйста, название и год окончания вуза (и факультета) или среднего учебного заведения со специальностью по диплому)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Послужной список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(укажите, пожалуйста, предыдущие места Вашей работы и год поступления на них)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Преподавательская деятельность (укажите, где и в каком качестве преподаете дополнительно от основной работы)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Членство в общественных организациях (укажите название и год вступления)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в органах государственной власти, муниципалитетах (укажите название, год избрания (назначения)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звания, награды, премии, научные степени (укажите название и год получения)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семейное положение (укажите имя супруга и его профессию)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 (укажите имя и возраст детей)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увлечения и хобби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знание языков (укажите каких)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дополнительные  сведения. Факты, достойные упоминания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Район                                                                                         Населенный пункт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(____________________)____________________________________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Рабочий адрес с индексом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(____________________)____________________________________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Домашний адрес с индексом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(____________________)____                (_______)__________________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Домашний телефон с кодом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(____________________)___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Рабочий телефон с кодом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Мобильный телефон с кодом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(____________________)___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____________________@______________________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факс с кодом, личная электронная почта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паспортные данные (серия, номер, кем и когда выдан)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персональный номер ИНН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страхового свидетельства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Правильность сведений, представленных в информационной карте, подтверждаю: 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0" w:tblpXSpec="center" w:tblpY="2026" w:topFromText="0" w:vertAnchor="page"/>
        <w:tblW w:w="104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3"/>
        <w:gridCol w:w="5352"/>
      </w:tblGrid>
      <w:tr>
        <w:trPr>
          <w:trHeight w:val="338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(полное)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государственное автономное учреждение дополнительного  профессионального образования Институт развития образования Республики Башкортостан</w:t>
            </w:r>
          </w:p>
        </w:tc>
      </w:tr>
      <w:tr>
        <w:trPr>
          <w:trHeight w:val="338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(сокращенное)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ГАУ ДПО ИРО РБ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450005, г. Уфа, ул. Мингажева, д. 120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0274057665  /  027401001 </w:t>
            </w:r>
          </w:p>
        </w:tc>
      </w:tr>
      <w:tr>
        <w:trPr>
          <w:trHeight w:val="164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Казн/счет  03224643800000000100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ЕКС 40102810045370000067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(ГАУ ДПО ИРО РБ  Л/С  30113070380) 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Отделение - НБ Республика Башкортостан Банка России // УФК по Республике Башкортостан г. Уфа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группа 30000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КБК 87500000000000000131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БИК ТОФК  018073401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Янгиров Азат Вазирович</w:t>
            </w:r>
          </w:p>
        </w:tc>
      </w:tr>
      <w:tr>
        <w:trPr>
          <w:trHeight w:val="338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Имаева Эльвира Разифовна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1030203895490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02080210</w:t>
            </w:r>
          </w:p>
        </w:tc>
      </w:tr>
      <w:tr>
        <w:trPr>
          <w:trHeight w:val="372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(347)228-80-36, 228-06-10 (бухг)</w:t>
            </w:r>
          </w:p>
        </w:tc>
      </w:tr>
      <w:tr>
        <w:trPr>
          <w:trHeight w:val="35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80701000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biro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glavbuh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Приложение 4 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S Reference Sans Serif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3817418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23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1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851c5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b851c5"/>
    <w:rPr/>
  </w:style>
  <w:style w:type="character" w:styleId="8Exact" w:customStyle="1">
    <w:name w:val="Основной текст (8) Exact"/>
    <w:basedOn w:val="DefaultParagraphFont"/>
    <w:link w:val="8"/>
    <w:qFormat/>
    <w:rsid w:val="00fb2e54"/>
    <w:rPr>
      <w:rFonts w:ascii="MS Reference Sans Serif" w:hAnsi="MS Reference Sans Serif" w:eastAsia="MS Reference Sans Serif" w:cs="MS Reference Sans Serif"/>
      <w:sz w:val="23"/>
      <w:szCs w:val="23"/>
      <w:shd w:fill="FFFFFF" w:val="clear"/>
    </w:rPr>
  </w:style>
  <w:style w:type="character" w:styleId="8TimesNewRoman12ptExact" w:customStyle="1">
    <w:name w:val="Основной текст (8) + Times New Roman;12 pt;Полужирный Exact"/>
    <w:basedOn w:val="8Exact"/>
    <w:qFormat/>
    <w:rsid w:val="00fb2e54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9Exact" w:customStyle="1">
    <w:name w:val="Основной текст (9) Exact"/>
    <w:basedOn w:val="DefaultParagraphFont"/>
    <w:link w:val="9"/>
    <w:qFormat/>
    <w:rsid w:val="00fb2e54"/>
    <w:rPr>
      <w:rFonts w:ascii="Times New Roman" w:hAnsi="Times New Roman" w:eastAsia="Times New Roman" w:cs="Times New Roman"/>
      <w:i/>
      <w:iCs/>
      <w:shd w:fill="FFFFFF" w:val="clear"/>
    </w:rPr>
  </w:style>
  <w:style w:type="character" w:styleId="2" w:customStyle="1">
    <w:name w:val="Основной текст (2)_"/>
    <w:basedOn w:val="DefaultParagraphFont"/>
    <w:link w:val="20"/>
    <w:qFormat/>
    <w:rsid w:val="00fb2e54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Exact" w:customStyle="1">
    <w:name w:val="Подпись к таблице Exact"/>
    <w:basedOn w:val="DefaultParagraphFont"/>
    <w:link w:val="a8"/>
    <w:qFormat/>
    <w:rsid w:val="00fb2e54"/>
    <w:rPr>
      <w:rFonts w:ascii="Times New Roman" w:hAnsi="Times New Roman" w:eastAsia="Times New Roman" w:cs="Times New Roman"/>
      <w:shd w:fill="FFFFFF" w:val="clear"/>
    </w:rPr>
  </w:style>
  <w:style w:type="character" w:styleId="211pt" w:customStyle="1">
    <w:name w:val="Основной текст (2) + 11 pt;Полужирный"/>
    <w:basedOn w:val="2"/>
    <w:qFormat/>
    <w:rsid w:val="00fb2e54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11pt1" w:customStyle="1">
    <w:name w:val="Основной текст (2) + 11 pt"/>
    <w:basedOn w:val="2"/>
    <w:qFormat/>
    <w:rsid w:val="00fb2e54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a22dfa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b851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unhideWhenUsed/>
    <w:rsid w:val="00b851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8" w:customStyle="1">
    <w:name w:val="Основной текст (8)"/>
    <w:basedOn w:val="Normal"/>
    <w:link w:val="8Exact"/>
    <w:qFormat/>
    <w:rsid w:val="00fb2e54"/>
    <w:pPr>
      <w:widowControl w:val="false"/>
      <w:shd w:val="clear" w:color="auto" w:fill="FFFFFF"/>
      <w:spacing w:lineRule="exact" w:line="266" w:before="0" w:after="0"/>
    </w:pPr>
    <w:rPr>
      <w:rFonts w:ascii="MS Reference Sans Serif" w:hAnsi="MS Reference Sans Serif" w:eastAsia="MS Reference Sans Serif" w:cs="MS Reference Sans Serif"/>
      <w:sz w:val="23"/>
      <w:szCs w:val="23"/>
    </w:rPr>
  </w:style>
  <w:style w:type="paragraph" w:styleId="9" w:customStyle="1">
    <w:name w:val="Основной текст (9)"/>
    <w:basedOn w:val="Normal"/>
    <w:link w:val="9Exact"/>
    <w:qFormat/>
    <w:rsid w:val="00fb2e54"/>
    <w:pPr>
      <w:widowControl w:val="false"/>
      <w:shd w:val="clear" w:color="auto" w:fill="FFFFFF"/>
      <w:spacing w:lineRule="exact" w:line="266" w:before="0" w:after="0"/>
    </w:pPr>
    <w:rPr>
      <w:rFonts w:ascii="Times New Roman" w:hAnsi="Times New Roman" w:eastAsia="Times New Roman" w:cs="Times New Roman"/>
      <w:b/>
      <w:bCs/>
      <w:i/>
      <w:iCs/>
    </w:rPr>
  </w:style>
  <w:style w:type="paragraph" w:styleId="21" w:customStyle="1">
    <w:name w:val="Основной текст (2)"/>
    <w:basedOn w:val="Normal"/>
    <w:link w:val="2"/>
    <w:qFormat/>
    <w:rsid w:val="00fb2e54"/>
    <w:pPr>
      <w:widowControl w:val="false"/>
      <w:shd w:val="clear" w:color="auto" w:fill="FFFFFF"/>
      <w:spacing w:lineRule="exact" w:line="242" w:before="0" w:after="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Style25" w:customStyle="1">
    <w:name w:val="Подпись к таблице"/>
    <w:basedOn w:val="Normal"/>
    <w:link w:val="Exact"/>
    <w:qFormat/>
    <w:rsid w:val="00fb2e54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22d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9089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7AC4-821C-463C-8EAF-94EC1E58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LibreOffice/6.3.1.2$Windows_x86 LibreOffice_project/b79626edf0065ac373bd1df5c28bd630b4424273</Application>
  <Pages>15</Pages>
  <Words>1898</Words>
  <Characters>16745</Characters>
  <CharactersWithSpaces>18729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2021-02-02T10:53:00Z</dcterms:created>
  <dc:creator>User</dc:creator>
  <dc:description/>
  <dc:language>ru-RU</dc:language>
  <cp:lastModifiedBy>307-5</cp:lastModifiedBy>
  <cp:lastPrinted>2021-02-05T09:36:00Z</cp:lastPrinted>
  <dcterms:modified xsi:type="dcterms:W3CDTF">2021-02-05T09:47:00Z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