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XXVI</w:t>
      </w:r>
      <w:r>
        <w:rPr>
          <w:rFonts w:cs="Times New Roman" w:ascii="Times New Roman" w:hAnsi="Times New Roman"/>
          <w:b/>
          <w:sz w:val="28"/>
          <w:szCs w:val="28"/>
        </w:rPr>
        <w:t xml:space="preserve"> Межрегионального конкурса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«Учитель года башкирского языка и литературы - 2021»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80"/>
        <w:gridCol w:w="5870"/>
        <w:gridCol w:w="6786"/>
      </w:tblGrid>
      <w:tr>
        <w:trPr>
          <w:trHeight w:val="433" w:hRule="atLeast"/>
        </w:trPr>
        <w:tc>
          <w:tcPr>
            <w:tcW w:w="24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67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>
        <w:trPr>
          <w:trHeight w:val="382" w:hRule="atLeast"/>
        </w:trPr>
        <w:tc>
          <w:tcPr>
            <w:tcW w:w="2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 февраля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Установочный семинар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Проходит онлайн на платформе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>
        <w:trPr>
          <w:trHeight w:val="448" w:hRule="atLeast"/>
        </w:trPr>
        <w:tc>
          <w:tcPr>
            <w:tcW w:w="2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25-26 февраля 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Прием документов участников конкурса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регистрация на </w:t>
            </w:r>
            <w:r>
              <w:rPr>
                <w:rFonts w:cs="Times New Roman" w:ascii="Times New Roman" w:hAnsi="Times New Roman"/>
                <w:sz w:val="28"/>
                <w:szCs w:val="28"/>
                <w:lang w:val="ba-RU"/>
              </w:rPr>
              <w:t>сайте ИРО РБ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ind w:right="-108" w:hanging="0"/>
              <w:rPr/>
            </w:pPr>
            <w:hyperlink r:id="rId2" w:tgtFrame="_blank">
              <w:r>
                <w:rPr>
                  <w:rStyle w:val="ListLabel1"/>
                  <w:color w:val="005BD1"/>
                  <w:szCs w:val="28"/>
                  <w:u w:val="single"/>
                  <w:shd w:fill="FFFFFF" w:val="clear"/>
                  <w:lang w:val="ba-RU"/>
                </w:rPr>
                <w:t>https://ug2021.irorb.ru/reg/2/</w:t>
              </w:r>
            </w:hyperlink>
          </w:p>
        </w:tc>
      </w:tr>
      <w:tr>
        <w:trPr/>
        <w:tc>
          <w:tcPr>
            <w:tcW w:w="151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ПЕРВЫЙ ТУР (заочно) </w:t>
            </w:r>
          </w:p>
        </w:tc>
      </w:tr>
      <w:tr>
        <w:trPr>
          <w:trHeight w:val="709" w:hRule="exact"/>
        </w:trPr>
        <w:tc>
          <w:tcPr>
            <w:tcW w:w="2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 марта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 10.00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Открытие конкурса 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Проходит онлайн на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YouTube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канале портала «Мир родного языка»</w:t>
            </w:r>
          </w:p>
        </w:tc>
      </w:tr>
      <w:tr>
        <w:trPr>
          <w:trHeight w:val="1339" w:hRule="exact"/>
        </w:trPr>
        <w:tc>
          <w:tcPr>
            <w:tcW w:w="2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4 марта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10.30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5 марта 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10.00ч.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задание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«Методическая мастерская»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Проходит онлайн на платформе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>
        <w:trPr>
          <w:trHeight w:val="808" w:hRule="exact"/>
        </w:trPr>
        <w:tc>
          <w:tcPr>
            <w:tcW w:w="2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9-12 марта 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задание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«Урок»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Проходит дистанционно в муниципалитетах (жюри подключается онлайн). </w:t>
            </w:r>
          </w:p>
        </w:tc>
      </w:tr>
      <w:tr>
        <w:trPr>
          <w:trHeight w:val="459" w:hRule="atLeast"/>
        </w:trPr>
        <w:tc>
          <w:tcPr>
            <w:tcW w:w="15136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ВТОРОЙ ТУР (офлайн - онлайн)</w:t>
            </w:r>
          </w:p>
        </w:tc>
      </w:tr>
      <w:tr>
        <w:trPr>
          <w:trHeight w:val="513" w:hRule="atLeast"/>
        </w:trPr>
        <w:tc>
          <w:tcPr>
            <w:tcW w:w="2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 марта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11.00 ч. 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Торжественное открытие конкурса совместно с республиканским конкурсом «Учитель года Башкортостана».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ГАУ ДПО ИРО РБ, актовый зал</w:t>
            </w:r>
          </w:p>
        </w:tc>
      </w:tr>
      <w:tr>
        <w:trPr>
          <w:trHeight w:val="513" w:hRule="atLeast"/>
        </w:trPr>
        <w:tc>
          <w:tcPr>
            <w:tcW w:w="2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Прием от Башкирской республиканской организации профсоюза работников народного образования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ГАУ ДПО ИРО РБ</w:t>
            </w:r>
          </w:p>
        </w:tc>
      </w:tr>
      <w:tr>
        <w:trPr>
          <w:trHeight w:val="513" w:hRule="atLeast"/>
        </w:trPr>
        <w:tc>
          <w:tcPr>
            <w:tcW w:w="2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16.00 ч.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Литературно-музыкальный вечер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ГАУ ДПО ИРО РБ, актовый зал</w:t>
            </w:r>
          </w:p>
        </w:tc>
      </w:tr>
      <w:tr>
        <w:trPr>
          <w:trHeight w:val="513" w:hRule="atLeast"/>
        </w:trPr>
        <w:tc>
          <w:tcPr>
            <w:tcW w:w="2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 марта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9.00 ч.</w:t>
            </w:r>
          </w:p>
        </w:tc>
        <w:tc>
          <w:tcPr>
            <w:tcW w:w="5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задание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«Презентация национального костюма»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ГАУ ДПО ИРО РБ, актовый зал</w:t>
            </w:r>
          </w:p>
        </w:tc>
      </w:tr>
      <w:tr>
        <w:trPr>
          <w:trHeight w:val="513" w:hRule="atLeast"/>
        </w:trPr>
        <w:tc>
          <w:tcPr>
            <w:tcW w:w="2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5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Отбор: на следующий тур проходят 25 участников</w:t>
            </w:r>
          </w:p>
        </w:tc>
      </w:tr>
      <w:tr>
        <w:trPr>
          <w:trHeight w:val="513" w:hRule="atLeast"/>
        </w:trPr>
        <w:tc>
          <w:tcPr>
            <w:tcW w:w="2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 марта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19.00 ч.</w:t>
            </w:r>
          </w:p>
        </w:tc>
        <w:tc>
          <w:tcPr>
            <w:tcW w:w="5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первого и второго туров, награждение участников конкурса.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ГАУ ДПО ИРО РБ, актовый зал</w:t>
            </w:r>
          </w:p>
        </w:tc>
      </w:tr>
      <w:tr>
        <w:trPr>
          <w:trHeight w:val="513" w:hRule="atLeast"/>
        </w:trPr>
        <w:tc>
          <w:tcPr>
            <w:tcW w:w="2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17-18 марта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9.00 ч.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задание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«Мастер-класс»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Проходит с участием студентов факультетов башкирской филологии БашГУ, БГПУ им. М.Акмуллы</w:t>
            </w:r>
          </w:p>
        </w:tc>
      </w:tr>
      <w:tr>
        <w:trPr>
          <w:trHeight w:val="513" w:hRule="atLeast"/>
        </w:trPr>
        <w:tc>
          <w:tcPr>
            <w:tcW w:w="2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Отбор: на следующий тур проходят 15 участников</w:t>
            </w:r>
          </w:p>
        </w:tc>
      </w:tr>
      <w:tr>
        <w:trPr/>
        <w:tc>
          <w:tcPr>
            <w:tcW w:w="2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 марта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задание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«Диалог с родителями»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Онлайн на платформе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>
        <w:trPr/>
        <w:tc>
          <w:tcPr>
            <w:tcW w:w="2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Отбор: на следующий тур проходят 7 участников</w:t>
            </w:r>
          </w:p>
        </w:tc>
      </w:tr>
      <w:tr>
        <w:trPr/>
        <w:tc>
          <w:tcPr>
            <w:tcW w:w="151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ТРЕТИЙ ТУР (офлайн/онлайн)</w:t>
            </w:r>
          </w:p>
        </w:tc>
      </w:tr>
      <w:tr>
        <w:trPr/>
        <w:tc>
          <w:tcPr>
            <w:tcW w:w="248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 марта</w:t>
            </w:r>
          </w:p>
        </w:tc>
        <w:tc>
          <w:tcPr>
            <w:tcW w:w="5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Конкурсное задание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«Пресс-конференция с учителем года башкирского языка и литературы»</w:t>
            </w:r>
          </w:p>
        </w:tc>
        <w:tc>
          <w:tcPr>
            <w:tcW w:w="67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ГАУ ДПО ИРО РБ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Ведет модератор, финалисты участвуют очно, вопросы задают через видеозапись, можно в ходе прямого эфира.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Акция «Задай вопрос учителю башкирского языка и литературы!» объявляется в социальных сетях.</w:t>
            </w:r>
          </w:p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Пресс-конференция транслируется в сети «Интернет».</w:t>
            </w:r>
          </w:p>
        </w:tc>
      </w:tr>
      <w:tr>
        <w:trPr/>
        <w:tc>
          <w:tcPr>
            <w:tcW w:w="248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6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Определение 1 победителя и 4 лауреатов, номинантов конкурса</w:t>
            </w:r>
          </w:p>
        </w:tc>
      </w:tr>
      <w:tr>
        <w:trPr>
          <w:trHeight w:val="533" w:hRule="atLeast"/>
        </w:trPr>
        <w:tc>
          <w:tcPr>
            <w:tcW w:w="2480" w:type="dxa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8"/>
                <w:szCs w:val="28"/>
              </w:rPr>
              <w:t>23 марта</w:t>
            </w:r>
          </w:p>
        </w:tc>
        <w:tc>
          <w:tcPr>
            <w:tcW w:w="12656" w:type="dxa"/>
            <w:gridSpan w:val="2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FF0000"/>
                <w:sz w:val="28"/>
                <w:szCs w:val="28"/>
              </w:rPr>
              <w:t>ТОРЖЕСТВЕННАЯ ЦЕРЕМОНИЯ ЗАКРЫТИЯ КОНКУРСА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FF0000"/>
                <w:sz w:val="28"/>
                <w:szCs w:val="28"/>
              </w:rPr>
              <w:t>(ГБУ «Конгресс-холл «Торатау»)</w:t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color w:val="FF0000"/>
                <w:sz w:val="28"/>
                <w:szCs w:val="28"/>
              </w:rPr>
              <w:t>совместно с республиканским конкурсом «Учитель года Башкортостана»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2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3c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g2021.irorb.ru/reg/2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 LibreOffice_project/b79626edf0065ac373bd1df5c28bd630b4424273</Application>
  <Pages>2</Pages>
  <Words>294</Words>
  <Characters>1881</Characters>
  <CharactersWithSpaces>2121</CharactersWithSpaces>
  <Paragraphs>66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2021-02-16T07:07:00Z</dcterms:created>
  <dc:creator>Сафиуллина Розалия Расиховна</dc:creator>
  <dc:description/>
  <dc:language>ru-RU</dc:language>
  <cp:lastModifiedBy>Гульфира</cp:lastModifiedBy>
  <dcterms:modified xsi:type="dcterms:W3CDTF">2021-02-16T07:07:00Z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