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Normal"/>
        <w:jc w:val="right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Normal"/>
        <w:ind w:firstLine="623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23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right="2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Регистрационная форма (заявка) </w:t>
      </w:r>
    </w:p>
    <w:p>
      <w:pPr>
        <w:pStyle w:val="Normal"/>
        <w:spacing w:lineRule="auto" w:line="242"/>
        <w:ind w:right="2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творческом конкурсе по финансовой грамотности </w:t>
      </w:r>
    </w:p>
    <w:p>
      <w:pPr>
        <w:pStyle w:val="Normal"/>
        <w:spacing w:lineRule="auto" w:line="242"/>
        <w:ind w:right="260" w:hanging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«Финансовая грамотность в рисунках»</w:t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2"/>
        <w:gridCol w:w="4987"/>
      </w:tblGrid>
      <w:tr>
        <w:trPr/>
        <w:tc>
          <w:tcPr>
            <w:tcW w:w="41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(учебы)  с указанием должности для педагога и с указанием класса и возраста  для обучающегося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192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192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конкурсной работы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spacing w:lineRule="auto" w:line="242" w:before="0" w:after="0"/>
              <w:ind w:right="260" w:hang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2"/>
        <w:ind w:left="840" w:right="260" w:firstLine="39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-2847975</wp:posOffset>
                </wp:positionH>
                <wp:positionV relativeFrom="paragraph">
                  <wp:posOffset>480695</wp:posOffset>
                </wp:positionV>
                <wp:extent cx="875665" cy="1270"/>
                <wp:effectExtent l="0" t="0" r="0" b="0"/>
                <wp:wrapNone/>
                <wp:docPr id="1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4.25pt,37.85pt" to="-126.15pt,37.85pt" ID="Прямая соединительная линия 9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pStyle w:val="Normal"/>
        <w:spacing w:lineRule="exact" w:line="326"/>
        <w:jc w:val="right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 конкурсных работ</w:t>
      </w:r>
    </w:p>
    <w:p>
      <w:pPr>
        <w:pStyle w:val="Normal"/>
        <w:spacing w:lineRule="exact" w:line="33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ind w:right="460" w:hanging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Номинации, указанные в пунктах 4.1 и 4.2 настоящего Положения Максимальное количество баллов – 35</w:t>
      </w:r>
    </w:p>
    <w:p>
      <w:pPr>
        <w:pStyle w:val="Normal"/>
        <w:spacing w:lineRule="auto" w:line="230"/>
        <w:ind w:left="1560" w:right="4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363" w:type="dxa"/>
        <w:jc w:val="left"/>
        <w:tblInd w:w="86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49"/>
        <w:gridCol w:w="4390"/>
        <w:gridCol w:w="3124"/>
      </w:tblGrid>
      <w:tr>
        <w:trPr>
          <w:trHeight w:val="7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31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>
        <w:trPr>
          <w:trHeight w:val="7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Содержательность и соответствие рисунка теме Конкурса</w:t>
            </w:r>
          </w:p>
        </w:tc>
        <w:tc>
          <w:tcPr>
            <w:tcW w:w="31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самостоятельность в раскрытии темы (не копирование или срисовывание)</w:t>
            </w:r>
          </w:p>
        </w:tc>
        <w:tc>
          <w:tcPr>
            <w:tcW w:w="312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0-8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Оригинальность идеи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Наличие в рисунке финансовых слоганов, расчетов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Качество исполнения (аккуратность)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0-4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Соответствие возраста автора и его работы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699" w:footer="0" w:bottom="77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</wp:posOffset>
                </wp:positionH>
                <wp:positionV relativeFrom="paragraph">
                  <wp:posOffset>-2686050</wp:posOffset>
                </wp:positionV>
                <wp:extent cx="12700" cy="12700"/>
                <wp:effectExtent l="0" t="0" r="0" b="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black" stroked="f" style="position:absolute;margin-left:7.2pt;margin-top:-211.5pt;width:0.9pt;height:0.9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701040</wp:posOffset>
                </wp:positionH>
                <wp:positionV relativeFrom="paragraph">
                  <wp:posOffset>-2686050</wp:posOffset>
                </wp:positionV>
                <wp:extent cx="12700" cy="12700"/>
                <wp:effectExtent l="0" t="0" r="0" b="0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black" stroked="f" style="position:absolute;margin-left:55.2pt;margin-top:-211.5pt;width:0.9pt;height:0.9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</w:rPr>
        <w:t>Приложение 3</w:t>
      </w:r>
    </w:p>
    <w:p>
      <w:pPr>
        <w:pStyle w:val="Normal"/>
        <w:ind w:left="1560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ind w:left="156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ind w:left="1560" w:hanging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участником/законным представителем</w:t>
      </w:r>
    </w:p>
    <w:p>
      <w:pPr>
        <w:pStyle w:val="Normal"/>
        <w:ind w:left="15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от руки)</w:t>
      </w:r>
    </w:p>
    <w:p>
      <w:pPr>
        <w:pStyle w:val="Normal"/>
        <w:ind w:left="15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839" w:firstLine="709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                          (</w:t>
      </w:r>
      <w:r>
        <w:rPr>
          <w:spacing w:val="2"/>
          <w:sz w:val="28"/>
          <w:szCs w:val="28"/>
        </w:rPr>
        <w:t>указать Ф.И.О. участника, либо законного представителя участника</w:t>
      </w:r>
      <w:r>
        <w:rPr>
          <w:sz w:val="28"/>
          <w:szCs w:val="28"/>
        </w:rPr>
        <w:t>)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rPr>
          <w:sz w:val="28"/>
          <w:szCs w:val="28"/>
        </w:rPr>
      </w:pPr>
      <w:r>
        <w:rPr>
          <w:sz w:val="28"/>
          <w:szCs w:val="28"/>
        </w:rPr>
        <w:t>зарегистрированный(ая) по  адресу:______________________________________</w:t>
      </w:r>
    </w:p>
    <w:p>
      <w:pPr>
        <w:pStyle w:val="Normal"/>
        <w:spacing w:lineRule="exact" w:line="13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 документ, удостоверяющий личность:______________серия________№_______ выдан_______________________________________________________________ ____________________________________________________________________, сообщаю о согласии участвовать в творческом конкурсе по финансовой грамотности «Финансовая грамотность в рисунках», на условиях, установленных в Положении о Конкурсе.</w:t>
      </w:r>
    </w:p>
    <w:p>
      <w:pPr>
        <w:pStyle w:val="Normal"/>
        <w:spacing w:lineRule="exact" w:line="1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56" w:leader="none"/>
        </w:tabs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предусмотренным п. 3 ст. 3 Федерального закона от 27.07.2006 №152-ФЗ «О персональных данных» даю согласие ГАУ ДПО ИРО РБ,  как организатору Конкурса, на обработку, передачу и размещение моих персональных данных в открытом доступе на сайте ГАУ ДПО ИРО РБ  www.irorb.ru , а именно:</w:t>
      </w:r>
    </w:p>
    <w:p>
      <w:pPr>
        <w:pStyle w:val="Normal"/>
        <w:spacing w:lineRule="exact" w:line="1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-фамилию, имя, отчество;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-место работы/ место учебы, возраст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-контактный телефон;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-адрес электронный почты.</w:t>
      </w:r>
    </w:p>
    <w:p>
      <w:pPr>
        <w:pStyle w:val="Normal"/>
        <w:spacing w:lineRule="exact" w:line="1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размещение моих персональных данных привлеченными третьими лицами – соорганизаторами Конкурса, представленных мной в составе заявки на участие в Конкурсе, при проведении Конкурса, а также включение моих персональных данных в базу данных организатора Конкурса, содержащую сведения об участниках Конкурса.</w:t>
      </w:r>
    </w:p>
    <w:p>
      <w:pPr>
        <w:pStyle w:val="Normal"/>
        <w:spacing w:lineRule="exact" w:line="1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 до  31.12.2022.</w:t>
      </w:r>
    </w:p>
    <w:p>
      <w:pPr>
        <w:pStyle w:val="Normal"/>
        <w:spacing w:lineRule="exact" w:line="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spacing w:lineRule="exact" w:line="1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«___»______________ ____ г.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(либо законный представитель участника) конкурса – субъект персональных данных: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________________/_________________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(подпись) (Ф.И.О.)</w:t>
      </w:r>
      <w:r>
        <w:br w:type="page"/>
      </w:r>
    </w:p>
    <w:p>
      <w:pPr>
        <w:pStyle w:val="Normal"/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  4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ЛИЦЕНЗИОННЫЙ ДОГОВОР №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права использования произведения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официальном сайте ГАУ ДПО ИРО РБ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223" w:leader="underscore"/>
        </w:tabs>
        <w:ind w:left="20" w:right="20" w:firstLine="380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г.Уфа                                                                                          «        »___________20____г.</w:t>
      </w:r>
    </w:p>
    <w:p>
      <w:pPr>
        <w:pStyle w:val="Normal"/>
        <w:tabs>
          <w:tab w:val="clear" w:pos="708"/>
          <w:tab w:val="left" w:pos="2223" w:leader="underscore"/>
        </w:tabs>
        <w:ind w:left="20" w:right="20" w:firstLine="380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tabs>
          <w:tab w:val="clear" w:pos="708"/>
          <w:tab w:val="left" w:pos="2223" w:leader="underscore"/>
        </w:tabs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</w:t>
      </w:r>
      <w:r>
        <w:rPr>
          <w:b/>
          <w:bCs/>
          <w:sz w:val="24"/>
          <w:szCs w:val="24"/>
          <w:shd w:fill="FFFFFF" w:val="clear"/>
        </w:rPr>
        <w:t xml:space="preserve"> «Правообладатель»,</w:t>
      </w:r>
      <w:r>
        <w:rPr>
          <w:sz w:val="24"/>
          <w:szCs w:val="24"/>
          <w:shd w:fill="FFFFFF" w:val="clear"/>
        </w:rPr>
        <w:t xml:space="preserve"> в лице </w:t>
      </w:r>
      <w:r>
        <w:rPr>
          <w:sz w:val="24"/>
          <w:szCs w:val="24"/>
        </w:rPr>
        <w:t xml:space="preserve">ректора Янгирова Азата Вазировича, </w:t>
      </w:r>
      <w:r>
        <w:rPr>
          <w:sz w:val="24"/>
          <w:szCs w:val="24"/>
          <w:shd w:fill="FFFFFF" w:val="clear"/>
        </w:rPr>
        <w:t>действующего на основании Устава, и гражданин РФ ____________________    , действующий от своего имени ( либо законный представитель) и в своих интересах, именуемый в дальнейшем</w:t>
      </w:r>
      <w:r>
        <w:rPr>
          <w:b/>
          <w:bCs/>
          <w:sz w:val="24"/>
          <w:szCs w:val="24"/>
          <w:shd w:fill="FFFFFF" w:val="clear"/>
        </w:rPr>
        <w:t xml:space="preserve"> «Автор»,</w:t>
      </w:r>
      <w:r>
        <w:rPr>
          <w:sz w:val="24"/>
          <w:szCs w:val="24"/>
          <w:shd w:fill="FFFFFF" w:val="clear"/>
        </w:rPr>
        <w:t xml:space="preserve"> совместно именуемые «Стороны», заключили настоящий договор о нижеследующем.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>
      <w:pPr>
        <w:pStyle w:val="Normal"/>
        <w:numPr>
          <w:ilvl w:val="0"/>
          <w:numId w:val="0"/>
        </w:numPr>
        <w:ind w:left="20" w:right="2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1. Автор предоставляет Правообладателю на условиях простой (неисключительной) лицензии право использования на территории Российской Федерации </w:t>
      </w:r>
      <w:r>
        <w:rPr>
          <w:b/>
          <w:sz w:val="24"/>
          <w:szCs w:val="24"/>
          <w:shd w:fill="FFFFFF" w:val="clear"/>
        </w:rPr>
        <w:t xml:space="preserve">конкурсные работы (далее-Произведение) </w:t>
      </w:r>
      <w:r>
        <w:rPr>
          <w:sz w:val="24"/>
          <w:szCs w:val="24"/>
          <w:shd w:fill="FFFFFF" w:val="clear"/>
        </w:rPr>
        <w:t>на безвозмездной основе.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Способы использования Произведения и срок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0" w:leader="none"/>
        </w:tabs>
        <w:ind w:lef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передает Правообладателю неисключительное право на Произведение:</w:t>
      </w:r>
    </w:p>
    <w:p>
      <w:pPr>
        <w:pStyle w:val="Normal"/>
        <w:ind w:left="20" w:right="20" w:hanging="0"/>
        <w:jc w:val="both"/>
        <w:rPr/>
      </w:pPr>
      <w:r>
        <w:rPr>
          <w:sz w:val="24"/>
          <w:szCs w:val="24"/>
          <w:shd w:fill="FFFFFF" w:val="clear"/>
        </w:rPr>
        <w:t xml:space="preserve">2.1.1. доведение Произведения до всеобщего сведения с помощью сайта Правообладателя </w:t>
      </w:r>
      <w:hyperlink r:id="rId2">
        <w:r>
          <w:rPr>
            <w:rStyle w:val="Style14"/>
            <w:sz w:val="24"/>
            <w:szCs w:val="24"/>
            <w:lang w:val="en-US"/>
          </w:rPr>
          <w:t>www</w:t>
        </w:r>
        <w:r>
          <w:rPr>
            <w:rStyle w:val="Style14"/>
            <w:sz w:val="24"/>
            <w:szCs w:val="24"/>
          </w:rPr>
          <w:t>.</w:t>
        </w:r>
        <w:r>
          <w:rPr>
            <w:rStyle w:val="Style14"/>
            <w:sz w:val="24"/>
            <w:szCs w:val="24"/>
            <w:lang w:val="en-US"/>
          </w:rPr>
          <w:t>irorb</w:t>
        </w:r>
        <w:r>
          <w:rPr>
            <w:rStyle w:val="Style14"/>
            <w:sz w:val="24"/>
            <w:szCs w:val="24"/>
          </w:rPr>
          <w:t>.</w:t>
        </w:r>
        <w:r>
          <w:rPr>
            <w:rStyle w:val="Style1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shd w:fill="FFFFFF" w:val="clear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" w:leader="none"/>
        </w:tabs>
        <w:ind w:lef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право использования Произведения предоставляется на срок действия исключительных прав Автора.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" w:leader="none"/>
        </w:tabs>
        <w:ind w:lef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право по настоящему договору считается переданным с даты подписания настоящего Договора.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Гарантии и условия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6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80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87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90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78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80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11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договора, порядок его изменения или расторжения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85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уведомлением о вручении) не уведомит другую сторону о расторжении Договора не позднее чем за 30 календарных дней до даты предлагаемого расторжения.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14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71" w:leader="none"/>
        </w:tabs>
        <w:ind w:left="20" w:righ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42" w:leader="none"/>
        </w:tabs>
        <w:ind w:left="2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Настоящий договор составлен в 2х экземплярах, имеющих одинаковую юридическую силу.</w:t>
      </w:r>
    </w:p>
    <w:p>
      <w:pPr>
        <w:pStyle w:val="Normal"/>
        <w:tabs>
          <w:tab w:val="clear" w:pos="708"/>
          <w:tab w:val="left" w:pos="442" w:leader="none"/>
        </w:tabs>
        <w:ind w:left="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91"/>
        <w:numPr>
          <w:ilvl w:val="0"/>
          <w:numId w:val="0"/>
        </w:numPr>
        <w:shd w:val="clear" w:color="auto" w:fill="auto"/>
        <w:tabs>
          <w:tab w:val="clear" w:pos="708"/>
          <w:tab w:val="left" w:pos="5497" w:leader="none"/>
        </w:tabs>
        <w:spacing w:lineRule="auto" w:line="240" w:before="0" w:after="0"/>
        <w:ind w:left="20" w:hanging="0"/>
        <w:jc w:val="left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Правообладатель:</w:t>
        <w:tab/>
        <w:t>Автор:</w:t>
      </w:r>
    </w:p>
    <w:p>
      <w:pPr>
        <w:pStyle w:val="2"/>
        <w:shd w:val="clear" w:color="auto" w:fill="auto"/>
        <w:spacing w:lineRule="auto" w:line="240"/>
        <w:ind w:left="20" w:hanging="0"/>
        <w:rPr>
          <w:rStyle w:val="1"/>
          <w:sz w:val="24"/>
          <w:szCs w:val="24"/>
        </w:rPr>
      </w:pPr>
      <w:r>
        <w:rPr>
          <w:rStyle w:val="1"/>
          <w:rFonts w:cs="Times New Roman" w:ascii="Times New Roman" w:hAnsi="Times New Roman"/>
          <w:sz w:val="24"/>
          <w:szCs w:val="24"/>
        </w:rPr>
        <w:t>Институт развития образования</w:t>
      </w:r>
    </w:p>
    <w:p>
      <w:pPr>
        <w:pStyle w:val="2"/>
        <w:shd w:val="clear" w:color="auto" w:fill="auto"/>
        <w:spacing w:lineRule="auto" w:line="240"/>
        <w:ind w:left="20" w:hanging="0"/>
        <w:rPr/>
      </w:pPr>
      <w:r>
        <w:rPr>
          <w:rStyle w:val="1"/>
          <w:rFonts w:cs="Times New Roman" w:ascii="Times New Roman" w:hAnsi="Times New Roman"/>
          <w:sz w:val="24"/>
          <w:szCs w:val="24"/>
        </w:rPr>
        <w:t xml:space="preserve">Республики Башкортостан (ГАУ ДПО ИРО РБ)                                         </w:t>
        <w:tab/>
        <w:tab/>
        <w:tab/>
        <w:tab/>
        <w:tab/>
        <w:tab/>
        <w:tab/>
        <w:tab/>
        <w:tab/>
        <w:tab/>
        <w:t xml:space="preserve">         _Ф.И.О._______________________,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08"/>
              <w:tab w:val="left" w:pos="5492" w:leader="none"/>
              <w:tab w:val="left" w:pos="9250" w:leader="underscore"/>
            </w:tabs>
            <w:ind w:left="20" w:hanging="0"/>
            <w:rPr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  <w:rFonts w:eastAsia="Arial Unicode MS"/>
            </w:rPr>
            <w:instrText> TOC \z \o "1-3" \h</w:instrText>
          </w:r>
          <w:r>
            <w:rPr>
              <w:sz w:val="24"/>
              <w:szCs w:val="24"/>
              <w:rFonts w:eastAsia="Arial Unicode MS"/>
            </w:rPr>
            <w:fldChar w:fldCharType="separate"/>
          </w:r>
          <w:r>
            <w:rPr>
              <w:rFonts w:eastAsia="Arial Unicode MS"/>
              <w:sz w:val="24"/>
              <w:szCs w:val="24"/>
            </w:rPr>
            <w:t>450005, г.Уфа, ул. Мингажева, д. 120</w:t>
            <w:tab/>
            <w:t>д/р,г.р.,________________________</w:t>
          </w:r>
        </w:p>
        <w:p>
          <w:pPr>
            <w:pStyle w:val="Normal"/>
            <w:tabs>
              <w:tab w:val="clear" w:pos="708"/>
              <w:tab w:val="left" w:pos="1486" w:leader="underscore"/>
              <w:tab w:val="left" w:pos="5492" w:leader="none"/>
              <w:tab w:val="left" w:pos="6349" w:leader="underscore"/>
              <w:tab w:val="right" w:pos="9881" w:leader="underscore"/>
            </w:tabs>
            <w:ind w:left="20" w:hanging="0"/>
            <w:rPr>
              <w:sz w:val="24"/>
              <w:szCs w:val="24"/>
            </w:rPr>
          </w:pPr>
          <w:r>
            <w:rPr>
              <w:rFonts w:eastAsia="Arial Unicode MS"/>
              <w:sz w:val="24"/>
              <w:szCs w:val="24"/>
            </w:rPr>
            <w:t>ИНН 0274057665</w:t>
            <w:tab/>
            <w:t>450</w:t>
            <w:tab/>
            <w:t>, г_____________________</w:t>
          </w:r>
        </w:p>
        <w:p>
          <w:pPr>
            <w:pStyle w:val="Normal"/>
            <w:tabs>
              <w:tab w:val="clear" w:pos="708"/>
              <w:tab w:val="left" w:pos="5492" w:leader="none"/>
            </w:tabs>
            <w:ind w:left="20" w:hanging="0"/>
            <w:rPr>
              <w:sz w:val="24"/>
              <w:szCs w:val="24"/>
            </w:rPr>
          </w:pPr>
          <w:r>
            <w:rPr>
              <w:rFonts w:eastAsia="Arial Unicode MS"/>
              <w:sz w:val="24"/>
              <w:szCs w:val="24"/>
            </w:rPr>
            <w:t>Е</w:t>
          </w:r>
          <w:r>
            <w:rPr>
              <w:rFonts w:eastAsia="Arial Unicode MS"/>
              <w:sz w:val="24"/>
              <w:szCs w:val="24"/>
              <w:lang w:val="en-US"/>
            </w:rPr>
            <w:t>mail</w:t>
          </w:r>
          <w:r>
            <w:rPr>
              <w:rFonts w:eastAsia="Arial Unicode MS"/>
              <w:sz w:val="24"/>
              <w:szCs w:val="24"/>
            </w:rPr>
            <w:t xml:space="preserve">: </w:t>
          </w:r>
          <w:r>
            <w:rPr>
              <w:rFonts w:eastAsia="Arial Unicode MS"/>
              <w:sz w:val="24"/>
              <w:szCs w:val="24"/>
              <w:lang w:val="en-US"/>
            </w:rPr>
            <w:t>irorb</w:t>
          </w:r>
          <w:r>
            <w:rPr>
              <w:rFonts w:eastAsia="Arial Unicode MS"/>
              <w:sz w:val="24"/>
              <w:szCs w:val="24"/>
            </w:rPr>
            <w:t>@</w:t>
          </w:r>
          <w:r>
            <w:rPr>
              <w:rFonts w:eastAsia="Arial Unicode MS"/>
              <w:sz w:val="24"/>
              <w:szCs w:val="24"/>
              <w:lang w:val="en-US"/>
            </w:rPr>
            <w:t>irorb</w:t>
          </w:r>
          <w:r>
            <w:rPr>
              <w:rFonts w:eastAsia="Arial Unicode MS"/>
              <w:sz w:val="24"/>
              <w:szCs w:val="24"/>
            </w:rPr>
            <w:t>.</w:t>
          </w:r>
          <w:r>
            <w:rPr>
              <w:rFonts w:eastAsia="Arial Unicode MS"/>
              <w:sz w:val="24"/>
              <w:szCs w:val="24"/>
              <w:lang w:val="en-US"/>
            </w:rPr>
            <w:t>ru</w:t>
          </w:r>
          <w:r>
            <w:rPr>
              <w:rFonts w:eastAsia="Arial Unicode MS"/>
              <w:sz w:val="24"/>
              <w:szCs w:val="24"/>
            </w:rPr>
            <w:tab/>
            <w:t>ул                         ______д.___, кв.__</w:t>
          </w:r>
        </w:p>
        <w:p>
          <w:pPr>
            <w:pStyle w:val="Normal"/>
            <w:tabs>
              <w:tab w:val="clear" w:pos="708"/>
              <w:tab w:val="left" w:pos="5497" w:leader="none"/>
              <w:tab w:val="left" w:pos="6502" w:leader="underscore"/>
            </w:tabs>
            <w:ind w:left="20" w:hanging="0"/>
            <w:rPr>
              <w:sz w:val="24"/>
              <w:szCs w:val="24"/>
            </w:rPr>
          </w:pPr>
          <w:r>
            <w:rPr>
              <w:rFonts w:eastAsia="Arial Unicode MS"/>
              <w:sz w:val="24"/>
              <w:szCs w:val="24"/>
            </w:rPr>
            <w:t>www.irorb.ru</w:t>
            <w:tab/>
            <w:t>_</w:t>
          </w:r>
          <w:r>
            <w:rPr>
              <w:sz w:val="24"/>
              <w:szCs w:val="24"/>
            </w:rPr>
            <w:t>паспорт серия _________№______</w:t>
          </w:r>
          <w:r>
            <w:rPr>
              <w:sz w:val="24"/>
              <w:szCs w:val="24"/>
            </w:rPr>
            <w:fldChar w:fldCharType="end"/>
          </w:r>
        </w:p>
      </w:sdtContent>
    </w:sdt>
    <w:p>
      <w:pPr>
        <w:pStyle w:val="2"/>
        <w:tabs>
          <w:tab w:val="clear" w:pos="708"/>
          <w:tab w:val="left" w:pos="5499" w:leader="none"/>
          <w:tab w:val="left" w:pos="8629" w:leader="underscore"/>
        </w:tabs>
        <w:spacing w:lineRule="auto" w:line="240"/>
        <w:ind w:left="20" w:hanging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cs="Times New Roman" w:ascii="Times New Roman" w:hAnsi="Times New Roman"/>
          <w:sz w:val="24"/>
          <w:szCs w:val="24"/>
        </w:rPr>
        <w:t>тел.8 (347) 246-64-71</w:t>
        <w:tab/>
        <w:t>выдан (кем, дата)________________</w:t>
      </w:r>
    </w:p>
    <w:p>
      <w:pPr>
        <w:pStyle w:val="2"/>
        <w:shd w:val="clear" w:color="auto" w:fill="auto"/>
        <w:tabs>
          <w:tab w:val="clear" w:pos="708"/>
          <w:tab w:val="left" w:pos="5499" w:leader="none"/>
          <w:tab w:val="left" w:pos="8629" w:leader="underscore"/>
        </w:tabs>
        <w:spacing w:lineRule="auto" w:line="240"/>
        <w:ind w:left="20" w:hanging="0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894" w:leader="none"/>
          <w:tab w:val="left" w:pos="3550" w:leader="none"/>
          <w:tab w:val="left" w:pos="7410" w:leader="none"/>
        </w:tabs>
        <w:spacing w:lineRule="auto" w:line="240"/>
        <w:ind w:left="20" w:hanging="0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1894" w:leader="none"/>
          <w:tab w:val="left" w:pos="3550" w:leader="none"/>
          <w:tab w:val="left" w:pos="7410" w:leader="none"/>
        </w:tabs>
        <w:spacing w:lineRule="auto" w:line="240"/>
        <w:ind w:left="20" w:hanging="0"/>
        <w:rPr/>
      </w:pPr>
      <w:r>
        <w:rPr>
          <w:rStyle w:val="1"/>
          <w:rFonts w:cs="Times New Roman" w:ascii="Times New Roman" w:hAnsi="Times New Roman"/>
          <w:sz w:val="24"/>
          <w:szCs w:val="24"/>
        </w:rPr>
        <w:t>Руководитель</w:t>
        <w:tab/>
        <w:t xml:space="preserve">                  подпись                                 Ф.И.О.                     подпись автора</w:t>
      </w:r>
    </w:p>
    <w:p>
      <w:pPr>
        <w:pStyle w:val="2"/>
        <w:shd w:val="clear" w:color="auto" w:fill="auto"/>
        <w:spacing w:lineRule="auto" w:line="240"/>
        <w:ind w:left="20"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2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4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a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e6a26"/>
    <w:rPr>
      <w:color w:val="0000FF" w:themeColor="hyperlink"/>
      <w:u w:val="single"/>
    </w:rPr>
  </w:style>
  <w:style w:type="character" w:styleId="9" w:customStyle="1">
    <w:name w:val="Основной текст (9)_"/>
    <w:link w:val="90"/>
    <w:qFormat/>
    <w:locked/>
    <w:rsid w:val="00125fcb"/>
    <w:rPr>
      <w:sz w:val="19"/>
      <w:szCs w:val="19"/>
      <w:shd w:fill="FFFFFF" w:val="clear"/>
    </w:rPr>
  </w:style>
  <w:style w:type="character" w:styleId="Style15" w:customStyle="1">
    <w:name w:val="Основной текст_"/>
    <w:link w:val="2"/>
    <w:qFormat/>
    <w:locked/>
    <w:rsid w:val="00125fcb"/>
    <w:rPr>
      <w:sz w:val="19"/>
      <w:szCs w:val="19"/>
      <w:shd w:fill="FFFFFF" w:val="clear"/>
    </w:rPr>
  </w:style>
  <w:style w:type="character" w:styleId="1" w:customStyle="1">
    <w:name w:val="Основной текст1"/>
    <w:basedOn w:val="Style15"/>
    <w:qFormat/>
    <w:rsid w:val="00125fcb"/>
    <w:rPr/>
  </w:style>
  <w:style w:type="character" w:styleId="Style16" w:customStyle="1">
    <w:name w:val="Оглавление"/>
    <w:qFormat/>
    <w:rsid w:val="00125f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6a26"/>
    <w:pPr>
      <w:spacing w:before="0" w:after="0"/>
      <w:ind w:left="720" w:hanging="0"/>
      <w:contextualSpacing/>
    </w:pPr>
    <w:rPr/>
  </w:style>
  <w:style w:type="paragraph" w:styleId="91" w:customStyle="1">
    <w:name w:val="Основной текст (9)"/>
    <w:basedOn w:val="Normal"/>
    <w:link w:val="9"/>
    <w:qFormat/>
    <w:rsid w:val="00125fcb"/>
    <w:pPr>
      <w:shd w:val="clear" w:color="auto" w:fill="FFFFFF"/>
      <w:spacing w:lineRule="exact" w:line="221" w:before="0" w:after="180"/>
      <w:jc w:val="center"/>
    </w:pPr>
    <w:rPr>
      <w:rFonts w:ascii="Calibri" w:hAnsi="Calibri" w:eastAsia="Calibri" w:cs="" w:asciiTheme="minorHAnsi" w:cstheme="minorBidi" w:eastAsiaTheme="minorHAnsi" w:hAnsiTheme="minorHAnsi"/>
      <w:sz w:val="19"/>
      <w:szCs w:val="19"/>
      <w:lang w:eastAsia="en-US"/>
    </w:rPr>
  </w:style>
  <w:style w:type="paragraph" w:styleId="2" w:customStyle="1">
    <w:name w:val="Основной текст2"/>
    <w:basedOn w:val="Normal"/>
    <w:link w:val="a5"/>
    <w:qFormat/>
    <w:rsid w:val="00125fcb"/>
    <w:pPr>
      <w:shd w:val="clear" w:color="auto" w:fill="FFFFFF"/>
      <w:spacing w:lineRule="auto"/>
    </w:pPr>
    <w:rPr>
      <w:rFonts w:ascii="Calibri" w:hAnsi="Calibri" w:eastAsia="Calibri" w:cs="" w:asciiTheme="minorHAnsi" w:cstheme="minorBidi" w:eastAsiaTheme="minorHAnsi" w:hAnsiTheme="minorHAnsi"/>
      <w:sz w:val="19"/>
      <w:szCs w:val="19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25f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r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9</Pages>
  <Words>860</Words>
  <Characters>6290</Characters>
  <CharactersWithSpaces>7513</CharactersWithSpaces>
  <Paragraphs>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2021-04-07T06:56:00Z</dcterms:created>
  <dc:creator>Пользователь Windows</dc:creator>
  <dc:description/>
  <dc:language>ru-RU</dc:language>
  <cp:lastModifiedBy>Пользователь Windows</cp:lastModifiedBy>
  <cp:lastPrinted>2021-04-07T06:55:00Z</cp:lastPrinted>
  <dcterms:modified xsi:type="dcterms:W3CDTF">2021-04-08T09:44:00Z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