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50565" cy="32505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ГАУ ДПО ИНСТИТУТ РАЗВИТИЯ ОБРАЗОВАНИЯ РЕСПУБЛИКИ БАШКОРТОСТАН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Всероссийская научно-практическая конференция </w:t>
      </w:r>
    </w:p>
    <w:p>
      <w:pPr>
        <w:pStyle w:val="NormalWeb"/>
        <w:shd w:val="clear" w:color="auto" w:fill="FFFFFF"/>
        <w:spacing w:beforeAutospacing="0" w:before="0" w:afterAutospacing="0" w:after="0"/>
        <w:ind w:hanging="14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«Современная эффективная образовательная организация: новый дизайн»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(Республика Башкортостан, г. Уфа, 19 мая 2022 г.)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ИНФОРМАЦИОННОЕ ПИСЬМО – ПРИГЛАШЕНИЕ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Уважаемые коллеги! 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rStyle w:val="Strong"/>
          <w:rFonts w:eastAsia="Calibri"/>
          <w:color w:val="000000"/>
        </w:rPr>
      </w:pPr>
      <w:r>
        <w:rPr>
          <w:color w:val="000000"/>
        </w:rPr>
        <w:t xml:space="preserve">Приглашаем Вас принять участие в работе II Всероссийской научно-практической конференции </w:t>
      </w:r>
      <w:r>
        <w:rPr>
          <w:rStyle w:val="Strong"/>
          <w:rFonts w:eastAsia="Calibri"/>
          <w:color w:val="000000"/>
        </w:rPr>
        <w:t>«</w:t>
      </w:r>
      <w:r>
        <w:rPr>
          <w:bCs/>
          <w:color w:val="000000"/>
        </w:rPr>
        <w:t>Современная эффективная образовательная организация: новый дизайн</w:t>
      </w:r>
      <w:r>
        <w:rPr>
          <w:rStyle w:val="Strong"/>
          <w:rFonts w:eastAsia="Calibri"/>
          <w:color w:val="000000"/>
        </w:rPr>
        <w:t xml:space="preserve">», </w:t>
      </w:r>
      <w:r>
        <w:rPr>
          <w:color w:val="000000"/>
        </w:rPr>
        <w:t xml:space="preserve">которая состоится </w:t>
      </w:r>
      <w:r>
        <w:rPr>
          <w:rStyle w:val="Strong"/>
          <w:rFonts w:eastAsia="Calibri"/>
          <w:color w:val="000000"/>
        </w:rPr>
        <w:t>19 мая 2022 г.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</w:rPr>
      </w:pPr>
      <w:r>
        <w:rPr>
          <w:b/>
          <w:color w:val="000000"/>
        </w:rPr>
        <w:t>Цель конференции</w:t>
      </w:r>
      <w:r>
        <w:rPr>
          <w:color w:val="000000"/>
        </w:rPr>
        <w:t xml:space="preserve"> – обсуждение актуальных проблем образования, направленное на обобщение и распространение практического положительного опыта по организации и управлению современной образовательной организацией.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</w:rPr>
      </w:pPr>
      <w:r>
        <w:rPr>
          <w:color w:val="000000"/>
        </w:rPr>
        <w:t>К участию в конференции приглашаются: 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 xml:space="preserve">— </w:t>
      </w:r>
      <w:r>
        <w:rPr>
          <w:color w:val="000000"/>
        </w:rPr>
        <w:t xml:space="preserve">руководители </w:t>
      </w:r>
      <w:r>
        <w:rPr/>
        <w:t xml:space="preserve">общеобразовательных организаций, учреждений СПО и иных образовательных организаций, а также </w:t>
      </w:r>
      <w:r>
        <w:rPr>
          <w:color w:val="000000"/>
        </w:rPr>
        <w:t>педагогические работники российских и зарубежных образовательных организаций;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 xml:space="preserve">— </w:t>
      </w:r>
      <w:r>
        <w:rPr>
          <w:color w:val="000000"/>
        </w:rPr>
        <w:t>аспиранты, магистранты и студенты российских и зарубежных образовательных организаций системы профессионального и высшего образования;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 xml:space="preserve">— </w:t>
      </w:r>
      <w:r>
        <w:rPr>
          <w:color w:val="000000"/>
        </w:rPr>
        <w:t>специалисты органов управления в сфере образования и методических служб, учреждений культуры и дополнительного образования детей и взрослых;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 xml:space="preserve">— </w:t>
      </w:r>
      <w:r>
        <w:rPr>
          <w:color w:val="000000"/>
        </w:rPr>
        <w:t>представители общественных объединений;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 xml:space="preserve">— </w:t>
      </w:r>
      <w:r>
        <w:rPr>
          <w:color w:val="000000"/>
        </w:rPr>
        <w:t>иные заинтересованные лица.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Дата проведения конференции</w:t>
      </w:r>
      <w:r>
        <w:rPr>
          <w:rFonts w:cs="Times New Roman" w:ascii="Times New Roman" w:hAnsi="Times New Roman"/>
          <w:sz w:val="24"/>
          <w:szCs w:val="24"/>
        </w:rPr>
        <w:t xml:space="preserve">: 19 мая 2022 г.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Место проведения конференции</w:t>
      </w:r>
      <w:r>
        <w:rPr>
          <w:rFonts w:cs="Times New Roman" w:ascii="Times New Roman" w:hAnsi="Times New Roman"/>
          <w:sz w:val="24"/>
          <w:szCs w:val="24"/>
        </w:rPr>
        <w:t xml:space="preserve">: на площадке Института развития образования Республики Башкортостан, г. Уфа.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Рабочие языки конференции</w:t>
      </w:r>
      <w:r>
        <w:rPr>
          <w:rFonts w:cs="Times New Roman" w:ascii="Times New Roman" w:hAnsi="Times New Roman"/>
          <w:sz w:val="24"/>
          <w:szCs w:val="24"/>
        </w:rPr>
        <w:t>: английский, русский.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ФОРМА ПРОВЕДЕНИЯ И УСЛОВИЯ УЧАСТИЯ В КОНФЕРЕНЦИИ: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 xml:space="preserve">Конференция будет проходить в очной форме и транслироваться на YouTube-канале.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Онлайн-подключение удаленных спикеров будет производиться с использованием электронных платформ.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Возможны следующие виды участия в работе конференции: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очное выступление с докладом на площадке ИРО РБ;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онлайн-выступление для удаленных спикеров;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участие в конференции в качестве очного слушателя с публикацией или без публикации статьи (с возможностью получения сертификата об участии);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участие в конференции в качестве онлайн-слушателя с публикацией или без публикации статьи (с возможностью получения сертификата об участии).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Участие в конференции платное.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ОРГАНИЗАЦИОННЫЕ ВОПРОСЫ: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Материалы конференции будут включены в Российский индекс научного цитирования (РИНЦ). Статьи участников конференции будут размещены в Научной электронной библиотеке (eLibrary.ru), сборнику присвоены ISBN, УДК, ББК. Электронная версия сборника научных трудов конференции будет размещена в свободном доступе на сайте конференции. Свободный доступ к материалам конференции будет обеспечен до 30 октября 2022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 Полужирный" w:hAnsi="Times New Roman Полужирный"/>
          <w:b/>
          <w:caps/>
          <w:sz w:val="24"/>
          <w:szCs w:val="24"/>
        </w:rPr>
        <w:t>Направления работы конференции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Секция 1.Инновационное образование в контексте введения новых ФГОС НОО и ООО: методология, теория, методика, техническое и программно-информационное обеспечение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Секция 2. </w:t>
      </w:r>
      <w:r>
        <w:rPr>
          <w:rFonts w:eastAsia="Times New Roman" w:cs="Times New Roman" w:ascii="Times New Roman" w:hAnsi="Times New Roman"/>
          <w:bCs/>
          <w:iCs/>
          <w:color w:val="000000"/>
          <w:kern w:val="2"/>
          <w:sz w:val="24"/>
          <w:szCs w:val="24"/>
        </w:rPr>
        <w:t>Теоретические и прикладные аспекты эффективной деятельности образовательной организации.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Секция 3. </w:t>
      </w:r>
      <w:r>
        <w:rPr>
          <w:rFonts w:cs="Times New Roman" w:ascii="Times New Roman" w:hAnsi="Times New Roman"/>
          <w:sz w:val="24"/>
          <w:szCs w:val="24"/>
        </w:rPr>
        <w:t xml:space="preserve">Стиль руководства и эффективность воспитательной работы современной образовательной организации.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Секция 4.</w:t>
      </w:r>
      <w:r>
        <w:rPr>
          <w:rFonts w:cs="Times New Roman" w:ascii="Times New Roman" w:hAnsi="Times New Roman"/>
          <w:sz w:val="24"/>
          <w:szCs w:val="24"/>
        </w:rPr>
        <w:t xml:space="preserve">Организационно-управленческие механизмы  обновления содержания и технологий работы современной образовательной организации.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Секция 5.</w:t>
      </w:r>
      <w:r>
        <w:rPr>
          <w:rFonts w:cs="Times New Roman" w:ascii="Times New Roman" w:hAnsi="Times New Roman"/>
          <w:sz w:val="24"/>
          <w:szCs w:val="24"/>
        </w:rPr>
        <w:t>Формирование современной образовательной среды.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ОРГАНИЗАЦИОННЫЙ КОМИТЕТ: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Янгиров Азат Вазирович – председатель, ректор Института развития образования Республики Башкортостан, доктор экономических наук, г. Уфа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Насырова Светлана Ирековна – заместитель председателя, проректор по научной и инновационной работе ГАУ ДПО Института развития образования Республики Башкортостан, кандидат экономических наук, г. Уфа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Сингизов Ильдус Юлаевич – проректор по учебно-методической работе Института развития образования Республики Башкортостан, кандидат экономических наук, г. Уфа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Гуров Валерий Николаевич – заведующий кафедрой управления и профессионального образования, профессор, доктор педагогических наук, г. Уфа Искужина Наиля Гайфулловна – заведующий кафедрой гуманитарного образования, профессор, доктор филологических наук, г. Уфа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Батталова Гульчачак Тависовна, директор МАОУ "Центр образования №35" городского округа город Уфа Республики Башкортостан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Нафикова Альмира Раилевна, директор МБОУ «Школа №103 с углубленным изучением иностранного языка» городского округа город Уфа Республики Башкортостан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Перфилова Наталья Юрьевна директор МБОУ «Школа №112 городского округа город Уфа Республики Башкортостан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КЛЮЧЕВЫЕ ДАТЫ: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 11 мая 2022 г.</w:t>
      </w:r>
      <w:r>
        <w:rPr>
          <w:rFonts w:cs="Times New Roman" w:ascii="Times New Roman" w:hAnsi="Times New Roman"/>
          <w:sz w:val="24"/>
          <w:szCs w:val="24"/>
        </w:rPr>
        <w:t xml:space="preserve"> – представление заявки участника, полного текста доклада, оформленного в соответствии с требованиями, результатов проверки на плагиат по адресу: </w:t>
      </w:r>
      <w:hyperlink r:id="rId3">
        <w:r>
          <w:rPr>
            <w:rFonts w:cs="Times New Roman" w:ascii="Times New Roman" w:hAnsi="Times New Roman"/>
            <w:b/>
            <w:sz w:val="24"/>
            <w:szCs w:val="24"/>
          </w:rPr>
          <w:t>kafedrauprav@mail.ru</w:t>
        </w:r>
      </w:hyperlink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19 мая 2022 г. – пленарное и секционные заседания.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 28 мая 2022 г. – размещение итогов Конференции на сайте ГАУ ДПО ИРО РБ.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Координатор конференции – Исламов Руслан Рафаэльевич, к.п.н., доцент кафедры управления и профессионального образования ГАУ ДПО ИРО РБ.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Адрес: 450005, Республика Башкортостан, г. Уфа, Мингажева, 120. Телефоны: 8(347) 241-76-34; 89174085879.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ТРЕБОВАНИЯ К ОФОРМЛЕНИЮ МАТЕРИАЛОВ: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Название файла с заявкой должно включать фамилию первого автора и слово «заявка», например, «Иванов заявка». В названии файла со статьей следует указать фамилию первого автора и слово «статья», например, «Иванов статья».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Объем статьи – до 5 страниц формата А4, поля по 20 мм с каждой стороны, без нумерации. Материалы необходимо оформить с применением редактора MSWord, шрифт TimesNewRoman, размер – 14, абзацный отступ 1,25 см, интервал 1,5.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Оформление таблиц: размер шрифта – 12, интервал – одинарный. Список литературы и ссылки оформлять согласно ГОСТ Р. 7.05–2008.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Самоцитирование должно составлять не более 30 %. Сноски в тексте приводятся в квадратных скобках, их нумерация должна соответствовать списку литературы, размещенному в конце статьи в алфавитном порядке.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Структура основного файла, содержащего текст статьи (приложение 2): УДК (в левом верхнем углу); название статьи на русском и английском языках (заглавными буквами, без абзаца, по центру, без точки); сведения об авторах (справа): ФИО, ученая степень, звание, должность, место работы, город; пустая строка; аннотация к статье на русском и английском языках (до 150 знаков); ключевые слова на русском и английском языках (4 - 6 слов); пустая строка; текст статьи; пустая строка; список литературы в алфавитном порядке.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материалы проверяются на объем заимствований. Все предоставленные рукописи должны пройти проверку на оригинальность в системе «Антиплагиат». При отправке статьи должен быть также прикреплен файл со скрином на антиплагиат. Оригинальность работы должна составлять не менее 70 %. Оргкомитет вправе отклонить присланные материалы в случае несоответствия их требованиям и тематике конференции. Материалы могут быть возвращены для доработки.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ФИНАНСОВЫЕ УСЛОВИЯ УЧАСТИЯ В КОНФЕРЕНЦИИ: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Стоимость публикации одной статьи, оформленной в соответствии с требованиями, составляет 500 руб.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Каждая последующая страница, превышающая указанный объем, оплачивается из расчета 100 руб. за одну страницу.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Стоимость электронного сертификата, оформленного на одного участника Конференции, составляет 200 руб.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Стоимость сертификата, оформленного на одного участника Конференции, в печатном виде составляет 300 руб.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Стоимость печатного сборника Конференции составляет 600 руб.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РЕКВИЗИТЫ ДЛЯ ОПЛАТЫ: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Получатель Государственное автономное учреждение дополнительного профессионального образования Институт развития образования Республики Башкортостан (ГАУ ДПО ИРО РБ); ИНН / КПП 0274057665 / 027401001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Казн/счет </w:t>
      </w:r>
      <w:r>
        <w:rPr>
          <w:rFonts w:cs="Times New Roman" w:ascii="Times New Roman" w:hAnsi="Times New Roman"/>
          <w:b/>
          <w:sz w:val="24"/>
          <w:szCs w:val="24"/>
        </w:rPr>
        <w:t>03224643800000000100</w:t>
      </w:r>
      <w:r>
        <w:rPr>
          <w:rFonts w:cs="Times New Roman" w:ascii="Times New Roman" w:hAnsi="Times New Roman"/>
          <w:sz w:val="24"/>
          <w:szCs w:val="24"/>
        </w:rPr>
        <w:t xml:space="preserve"> ЕКС 40102810045370000067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(ГАУ ДПО ИРО РБ Л/С 30113070380) в Отделение - НБ Республика Башкортостан Банка России // УФК по Республике Башкортостан г. Уфа БИК ТОФК 018073401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ОГРН 1030203895490 ОКПО 02080210 ОКТМО 80701000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КБК 87500000000000000131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Назначение платежа «За участие в конф-май 2022. ФИО». Электронный адрес для отправки квитанции и заявки: </w:t>
      </w:r>
      <w:hyperlink r:id="rId4">
        <w:r>
          <w:rPr>
            <w:rFonts w:cs="Times New Roman" w:ascii="Times New Roman" w:hAnsi="Times New Roman"/>
            <w:b/>
            <w:sz w:val="24"/>
            <w:szCs w:val="24"/>
          </w:rPr>
          <w:t>kafedrauprav@mail.ru</w:t>
        </w:r>
      </w:hyperlink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Indent2"/>
        <w:spacing w:lineRule="auto" w:line="240" w:before="0" w:after="0"/>
        <w:ind w:left="0" w:hanging="0"/>
        <w:jc w:val="right"/>
        <w:rPr>
          <w:b/>
          <w:b/>
          <w:i/>
          <w:i/>
        </w:rPr>
      </w:pPr>
      <w:r>
        <w:rPr>
          <w:b/>
          <w:i/>
        </w:rPr>
      </w:r>
      <w:r>
        <w:br w:type="page"/>
      </w:r>
    </w:p>
    <w:p>
      <w:pPr>
        <w:pStyle w:val="Normal"/>
        <w:widowControl w:val="false"/>
        <w:suppressLineNumbers/>
        <w:suppressAutoHyphens w:val="true"/>
        <w:spacing w:before="30" w:after="30"/>
        <w:jc w:val="right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Cs/>
          <w:kern w:val="2"/>
          <w:sz w:val="24"/>
          <w:szCs w:val="24"/>
          <w:lang w:eastAsia="zh-CN"/>
        </w:rPr>
        <w:t>Приложение №1</w:t>
      </w:r>
    </w:p>
    <w:p>
      <w:pPr>
        <w:pStyle w:val="Normal"/>
        <w:widowControl w:val="false"/>
        <w:suppressLineNumbers/>
        <w:suppressAutoHyphens w:val="true"/>
        <w:spacing w:before="30" w:after="3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4"/>
          <w:szCs w:val="24"/>
          <w:lang w:eastAsia="zh-CN"/>
        </w:rPr>
        <w:t>ЗАЯВКА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eastAsia="Andale Sans UI" w:cs="Times New Roman" w:ascii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на участие во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Всероссийская научно-практическая  конференция </w:t>
      </w:r>
    </w:p>
    <w:p>
      <w:pPr>
        <w:pStyle w:val="NormalWeb"/>
        <w:shd w:val="clear" w:color="auto" w:fill="FFFFFF"/>
        <w:spacing w:beforeAutospacing="0" w:before="0" w:afterAutospacing="0" w:after="0"/>
        <w:ind w:hanging="14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«Современная эффективная образовательная организация: новый дизайн»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(Республика Башкортостан, г. Уфа, 19 мая 2022 г.) </w:t>
      </w:r>
    </w:p>
    <w:p>
      <w:pPr>
        <w:pStyle w:val="Normal"/>
        <w:widowControl w:val="false"/>
        <w:suppressLineNumbers/>
        <w:suppressAutoHyphens w:val="true"/>
        <w:spacing w:before="30" w:after="30"/>
        <w:jc w:val="center"/>
        <w:rPr>
          <w:rFonts w:ascii="Times New Roman" w:hAnsi="Times New Roman" w:eastAsia="Andale Sans UI" w:cs="Times New Roman"/>
          <w:color w:val="ED1C24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color w:val="ED1C24"/>
          <w:kern w:val="2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suppressAutoHyphens w:val="true"/>
        <w:spacing w:before="30" w:after="30"/>
        <w:ind w:firstLine="113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color w:val="ED1C24"/>
          <w:kern w:val="2"/>
          <w:sz w:val="24"/>
          <w:szCs w:val="24"/>
          <w:lang w:eastAsia="zh-CN"/>
        </w:rPr>
        <w:t>*</w:t>
      </w: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zh-CN"/>
        </w:rPr>
        <w:t xml:space="preserve">Внимание! Поля, отмеченные звездочкой, обязательны для заполнения </w:t>
      </w:r>
    </w:p>
    <w:p>
      <w:pPr>
        <w:pStyle w:val="Normal"/>
        <w:widowControl w:val="false"/>
        <w:suppressLineNumbers/>
        <w:suppressAutoHyphens w:val="true"/>
        <w:spacing w:before="30" w:after="30"/>
        <w:rPr>
          <w:rFonts w:ascii="Times New Roman" w:hAnsi="Times New Roman" w:eastAsia="Andale Sans UI" w:cs="Times New Roman"/>
          <w:color w:val="ED1C24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color w:val="ED1C24"/>
          <w:kern w:val="2"/>
          <w:sz w:val="24"/>
          <w:szCs w:val="24"/>
          <w:lang w:eastAsia="zh-CN"/>
        </w:rPr>
      </w:r>
    </w:p>
    <w:tbl>
      <w:tblPr>
        <w:tblW w:w="9527" w:type="dxa"/>
        <w:jc w:val="left"/>
        <w:tblInd w:w="235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5159"/>
        <w:gridCol w:w="4367"/>
      </w:tblGrid>
      <w:tr>
        <w:trPr/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Фамилия</w:t>
            </w:r>
            <w:r>
              <w:rPr>
                <w:rFonts w:cs="Times New Roman" w:ascii="Times New Roman" w:hAnsi="Times New Roman"/>
                <w:color w:val="ED1C24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Имя</w:t>
            </w:r>
            <w:r>
              <w:rPr>
                <w:rFonts w:cs="Times New Roman" w:ascii="Times New Roman" w:hAnsi="Times New Roman"/>
                <w:color w:val="ED1C24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Отчество</w:t>
            </w:r>
            <w:r>
              <w:rPr>
                <w:rFonts w:cs="Times New Roman" w:ascii="Times New Roman" w:hAnsi="Times New Roman"/>
                <w:color w:val="ED1C24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360" w:before="30" w:after="30"/>
              <w:jc w:val="both"/>
              <w:rPr>
                <w:rFonts w:ascii="Times New Roman" w:hAnsi="Times New Roman" w:eastAsia="Andale Sans UI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Andale Sans UI" w:cs="Times New Roman" w:ascii="Times New Roman" w:hAnsi="Times New Roman"/>
                <w:bCs/>
                <w:kern w:val="2"/>
                <w:sz w:val="24"/>
                <w:szCs w:val="24"/>
                <w:lang w:eastAsia="zh-CN"/>
              </w:rPr>
              <w:t>Ученая степень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360" w:before="30" w:after="30"/>
              <w:jc w:val="both"/>
              <w:rPr>
                <w:rFonts w:ascii="Times New Roman" w:hAnsi="Times New Roman" w:eastAsia="Andale Sans UI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Andale Sans UI" w:cs="Times New Roman" w:ascii="Times New Roman" w:hAnsi="Times New Roman"/>
                <w:bCs/>
                <w:kern w:val="2"/>
                <w:sz w:val="24"/>
                <w:szCs w:val="24"/>
                <w:lang w:eastAsia="zh-CN"/>
              </w:rPr>
              <w:t>Ученое звание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360" w:before="30" w:after="30"/>
              <w:jc w:val="both"/>
              <w:rPr>
                <w:rFonts w:ascii="Times New Roman" w:hAnsi="Times New Roman" w:eastAsia="Andale Sans UI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Andale Sans UI" w:cs="Times New Roman" w:ascii="Times New Roman" w:hAnsi="Times New Roman"/>
                <w:bCs/>
                <w:kern w:val="2"/>
                <w:sz w:val="24"/>
                <w:szCs w:val="24"/>
                <w:lang w:eastAsia="zh-CN"/>
              </w:rPr>
              <w:t>Организация</w:t>
            </w:r>
            <w:r>
              <w:rPr>
                <w:rFonts w:eastAsia="Andale Sans UI" w:cs="Times New Roman" w:ascii="Times New Roman" w:hAnsi="Times New Roman"/>
                <w:bCs/>
                <w:color w:val="ED1C24"/>
                <w:kern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360" w:before="30" w:after="30"/>
              <w:jc w:val="both"/>
              <w:rPr>
                <w:rFonts w:ascii="Times New Roman" w:hAnsi="Times New Roman" w:eastAsia="Andale Sans UI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Andale Sans UI" w:cs="Times New Roman" w:ascii="Times New Roman" w:hAnsi="Times New Roman"/>
                <w:bCs/>
                <w:kern w:val="2"/>
                <w:sz w:val="24"/>
                <w:szCs w:val="24"/>
                <w:lang w:eastAsia="zh-CN"/>
              </w:rPr>
              <w:t>Должность</w:t>
            </w:r>
            <w:r>
              <w:rPr>
                <w:rFonts w:eastAsia="Andale Sans UI" w:cs="Times New Roman" w:ascii="Times New Roman" w:hAnsi="Times New Roman"/>
                <w:bCs/>
                <w:color w:val="ED1C24"/>
                <w:kern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360" w:before="30" w:after="30"/>
              <w:jc w:val="both"/>
              <w:rPr>
                <w:rFonts w:ascii="Times New Roman" w:hAnsi="Times New Roman" w:eastAsia="Andale Sans UI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Andale Sans UI" w:cs="Times New Roman" w:ascii="Times New Roman" w:hAnsi="Times New Roman"/>
                <w:bCs/>
                <w:kern w:val="2"/>
                <w:sz w:val="24"/>
                <w:szCs w:val="24"/>
                <w:lang w:eastAsia="zh-CN"/>
              </w:rPr>
              <w:t>Адрес для переписки (с индексом)</w:t>
            </w:r>
            <w:r>
              <w:rPr>
                <w:rFonts w:eastAsia="Andale Sans UI" w:cs="Times New Roman" w:ascii="Times New Roman" w:hAnsi="Times New Roman"/>
                <w:bCs/>
                <w:color w:val="ED1C24"/>
                <w:kern w:val="2"/>
                <w:sz w:val="24"/>
                <w:szCs w:val="24"/>
                <w:lang w:eastAsia="zh-CN"/>
              </w:rPr>
              <w:t xml:space="preserve"> 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360" w:before="30" w:after="30"/>
              <w:jc w:val="both"/>
              <w:rPr>
                <w:rFonts w:ascii="Times New Roman" w:hAnsi="Times New Roman" w:eastAsia="Andale Sans UI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Andale Sans UI" w:cs="Times New Roman" w:ascii="Times New Roman" w:hAnsi="Times New Roman"/>
                <w:bCs/>
                <w:kern w:val="2"/>
                <w:sz w:val="24"/>
                <w:szCs w:val="24"/>
                <w:lang w:eastAsia="zh-CN"/>
              </w:rPr>
              <w:t>Телефон</w:t>
            </w:r>
            <w:r>
              <w:rPr>
                <w:rFonts w:eastAsia="Andale Sans UI" w:cs="Times New Roman" w:ascii="Times New Roman" w:hAnsi="Times New Roman"/>
                <w:bCs/>
                <w:color w:val="ED1C24"/>
                <w:kern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360" w:before="30" w:after="30"/>
              <w:rPr>
                <w:rFonts w:ascii="Times New Roman" w:hAnsi="Times New Roman" w:eastAsia="Andale Sans UI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Andale Sans UI" w:cs="Times New Roman" w:ascii="Times New Roman" w:hAnsi="Times New Roman"/>
                <w:bCs/>
                <w:kern w:val="2"/>
                <w:sz w:val="24"/>
                <w:szCs w:val="24"/>
                <w:lang w:eastAsia="zh-CN"/>
              </w:rPr>
              <w:t>E-mail</w:t>
            </w:r>
            <w:r>
              <w:rPr>
                <w:rFonts w:eastAsia="Andale Sans UI" w:cs="Times New Roman" w:ascii="Times New Roman" w:hAnsi="Times New Roman"/>
                <w:bCs/>
                <w:color w:val="ED1C24"/>
                <w:kern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5159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30" w:after="30"/>
              <w:rPr>
                <w:rFonts w:ascii="Times New Roman" w:hAnsi="Times New Roman" w:eastAsia="Andale Sans UI" w:cs="Times New Roman"/>
                <w:b/>
                <w:b/>
                <w:bCs/>
                <w:color w:val="ED1C24"/>
                <w:kern w:val="2"/>
                <w:sz w:val="24"/>
                <w:szCs w:val="24"/>
                <w:lang w:eastAsia="zh-CN"/>
              </w:rPr>
            </w:pPr>
            <w:r>
              <w:rPr>
                <w:rFonts w:eastAsia="Andale Sans UI" w:cs="Times New Roman" w:ascii="Times New Roman" w:hAnsi="Times New Roman"/>
                <w:bCs/>
                <w:kern w:val="2"/>
                <w:sz w:val="24"/>
                <w:szCs w:val="24"/>
                <w:lang w:eastAsia="zh-CN"/>
              </w:rPr>
              <w:t xml:space="preserve">Секция </w:t>
            </w:r>
            <w:r>
              <w:rPr>
                <w:rFonts w:eastAsia="Andale Sans UI" w:cs="Times New Roman" w:ascii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(название полностью)</w:t>
            </w:r>
            <w:r>
              <w:rPr>
                <w:rFonts w:eastAsia="Andale Sans UI" w:cs="Times New Roman" w:ascii="Times New Roman" w:hAnsi="Times New Roman"/>
                <w:b/>
                <w:bCs/>
                <w:color w:val="ED1C24"/>
                <w:kern w:val="2"/>
                <w:sz w:val="24"/>
                <w:szCs w:val="24"/>
                <w:lang w:eastAsia="zh-CN"/>
              </w:rPr>
              <w:t>*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before="30" w:after="30"/>
              <w:rPr>
                <w:rFonts w:ascii="Times New Roman" w:hAnsi="Times New Roman" w:eastAsia="Andale Sans UI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4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5159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30" w:after="30"/>
              <w:rPr>
                <w:rFonts w:ascii="Times New Roman" w:hAnsi="Times New Roman" w:eastAsia="Andale Sans UI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Форма участия в конференции </w:t>
            </w:r>
            <w:r>
              <w:rPr>
                <w:rFonts w:eastAsia="Andale Sans UI" w:cs="Times New Roman" w:ascii="Times New Roman" w:hAnsi="Times New Roman"/>
                <w:bCs/>
                <w:color w:val="ED1C24"/>
                <w:kern w:val="2"/>
                <w:sz w:val="24"/>
                <w:szCs w:val="24"/>
                <w:lang w:eastAsia="zh-CN"/>
              </w:rPr>
              <w:t xml:space="preserve">*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(очное выступление, онлайн-подключение с выступлением, онлайн-подключение с публикацией статьи, участие в качестве слушателя)</w:t>
            </w:r>
          </w:p>
        </w:tc>
        <w:tc>
          <w:tcPr>
            <w:tcW w:w="4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5159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30" w:after="30"/>
              <w:rPr>
                <w:rFonts w:ascii="Times New Roman" w:hAnsi="Times New Roman" w:eastAsia="Andale Sans UI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eastAsia="Andale Sans UI" w:cs="Times New Roman" w:ascii="Times New Roman" w:hAnsi="Times New Roman"/>
                <w:bCs/>
                <w:kern w:val="2"/>
                <w:sz w:val="24"/>
                <w:szCs w:val="24"/>
                <w:lang w:eastAsia="zh-CN"/>
              </w:rPr>
              <w:t>Название выступления/ статьи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5159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30" w:after="30"/>
              <w:rPr>
                <w:rFonts w:ascii="Times New Roman" w:hAnsi="Times New Roman" w:eastAsia="Andale Sans UI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</w:rPr>
              <w:t>Необходимость электронного сертификата участника</w:t>
            </w:r>
          </w:p>
        </w:tc>
        <w:tc>
          <w:tcPr>
            <w:tcW w:w="4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5159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Необходимость печатного сертификата участника</w:t>
            </w:r>
          </w:p>
        </w:tc>
        <w:tc>
          <w:tcPr>
            <w:tcW w:w="4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5159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30" w:after="30"/>
              <w:rPr>
                <w:rFonts w:ascii="Times New Roman" w:hAnsi="Times New Roman" w:eastAsia="Andale Sans UI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</w:rPr>
              <w:t>Необходимость печатного сборника конференции</w:t>
            </w:r>
          </w:p>
        </w:tc>
        <w:tc>
          <w:tcPr>
            <w:tcW w:w="4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BodyTextIndent2"/>
        <w:spacing w:lineRule="auto" w:line="240" w:before="0" w:after="0"/>
        <w:ind w:left="0" w:hanging="0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BodyTextIndent2"/>
        <w:spacing w:lineRule="auto" w:line="240" w:before="0" w:after="0"/>
        <w:ind w:left="0" w:hanging="0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BodyTextIndent2"/>
        <w:spacing w:lineRule="auto" w:line="240" w:before="0" w:after="0"/>
        <w:ind w:left="0" w:hanging="0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BodyTextIndent2"/>
        <w:spacing w:lineRule="auto" w:line="240" w:before="0" w:after="0"/>
        <w:ind w:left="0" w:hanging="0"/>
        <w:jc w:val="right"/>
        <w:rPr>
          <w:b/>
          <w:b/>
          <w:i/>
          <w:i/>
        </w:rPr>
      </w:pPr>
      <w:r>
        <w:rPr>
          <w:b/>
          <w:i/>
        </w:rPr>
      </w:r>
      <w:r>
        <w:br w:type="page"/>
      </w:r>
    </w:p>
    <w:p>
      <w:pPr>
        <w:pStyle w:val="Normal"/>
        <w:widowControl w:val="false"/>
        <w:suppressLineNumbers/>
        <w:suppressAutoHyphens w:val="true"/>
        <w:spacing w:before="30" w:after="30"/>
        <w:jc w:val="right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Cs/>
          <w:kern w:val="2"/>
          <w:sz w:val="24"/>
          <w:szCs w:val="24"/>
          <w:lang w:eastAsia="zh-CN"/>
        </w:rPr>
        <w:t>Приложение №2</w:t>
      </w:r>
    </w:p>
    <w:p>
      <w:pPr>
        <w:pStyle w:val="NormalWeb"/>
        <w:shd w:val="clear" w:color="auto" w:fill="FFFFFF"/>
        <w:spacing w:beforeAutospacing="0" w:before="0" w:afterAutospacing="0" w:after="0"/>
        <w:ind w:hanging="142"/>
        <w:jc w:val="center"/>
        <w:rPr>
          <w:b/>
          <w:b/>
          <w:bCs/>
          <w:color w:val="000000"/>
        </w:rPr>
      </w:pPr>
      <w:r>
        <w:rPr/>
        <w:t>ОБРАЗЕЦ ОФОРМЛЕНИЯ СТАТЬИ</w:t>
      </w:r>
      <w:r>
        <w:rPr>
          <w:b/>
          <w:bCs/>
          <w:color w:val="000000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ind w:hanging="142"/>
        <w:rPr>
          <w:b/>
          <w:b/>
          <w:bCs/>
          <w:color w:val="000000"/>
        </w:rPr>
      </w:pPr>
      <w:r>
        <w:rPr/>
        <w:t>УДК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НАЗВАНИЕ СТАТЬИ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ARTICLE TITLE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Руслан Рафаэльевич Исламов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кандидат педагогических наук,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доцент ГАУ ДПО Институт развития образования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РБ г. Уфа, Республика Башкортостан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[пустая строка]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Аннотация.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Abstract.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Ключевые слова: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Keywords: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[пустая строка]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статьи … [1, с. 42-43].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[пустая строка]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Литература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История башкирского народа в семи томах. Т. 5. Уфа, 2010. – 356 с.</w:t>
      </w:r>
    </w:p>
    <w:sectPr>
      <w:footerReference w:type="default" r:id="rId5"/>
      <w:type w:val="nextPage"/>
      <w:pgSz w:w="11906" w:h="16838"/>
      <w:pgMar w:left="1134" w:right="566" w:header="0" w:top="284" w:footer="567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Полужирный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429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c73c8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basedOn w:val="DefaultParagraphFont"/>
    <w:link w:val="a3"/>
    <w:uiPriority w:val="99"/>
    <w:qFormat/>
    <w:rsid w:val="00754724"/>
    <w:rPr>
      <w:rFonts w:ascii="Calibri" w:hAnsi="Calibri" w:eastAsia="Calibri" w:cs="Times New Roman"/>
      <w:lang w:eastAsia="en-US"/>
    </w:rPr>
  </w:style>
  <w:style w:type="character" w:styleId="Style14">
    <w:name w:val="Интернет-ссылка"/>
    <w:unhideWhenUsed/>
    <w:rsid w:val="00754724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73c81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ed5331"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331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link w:val="a4"/>
    <w:uiPriority w:val="99"/>
    <w:unhideWhenUsed/>
    <w:rsid w:val="0075472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  <w:lang w:eastAsia="en-US"/>
    </w:rPr>
  </w:style>
  <w:style w:type="paragraph" w:styleId="NormalWeb">
    <w:name w:val="Normal (Web)"/>
    <w:basedOn w:val="Normal"/>
    <w:uiPriority w:val="99"/>
    <w:unhideWhenUsed/>
    <w:qFormat/>
    <w:rsid w:val="007547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3c81"/>
    <w:pPr>
      <w:spacing w:before="0" w:after="200"/>
      <w:ind w:left="720" w:hanging="0"/>
      <w:contextualSpacing/>
    </w:pPr>
    <w:rPr/>
  </w:style>
  <w:style w:type="paragraph" w:styleId="BodyTextIndent2">
    <w:name w:val="Body Text Indent 2"/>
    <w:basedOn w:val="Normal"/>
    <w:link w:val="20"/>
    <w:qFormat/>
    <w:rsid w:val="00ed5331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afedrauprav@mail.ru" TargetMode="External"/><Relationship Id="rId4" Type="http://schemas.openxmlformats.org/officeDocument/2006/relationships/hyperlink" Target="mailto:kafedrauprav@mail.ru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LibreOffice/7.0.5.2$Windows_X86_64 LibreOffice_project/64390860c6cd0aca4beafafcfd84613dd9dfb63a</Application>
  <AppVersion>15.0000</AppVersion>
  <Pages>5</Pages>
  <Words>1088</Words>
  <Characters>7860</Characters>
  <CharactersWithSpaces>8918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2021-12-13T04:59:00Z</dcterms:created>
  <dc:creator>307-5</dc:creator>
  <dc:description/>
  <dc:language>ru-RU</dc:language>
  <cp:lastModifiedBy/>
  <cp:lastPrinted>2022-04-05T05:09:00Z</cp:lastPrinted>
  <dcterms:modified xsi:type="dcterms:W3CDTF">2022-04-06T16:50:18Z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