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КЕЙС №1. «Новый друг в социальной сети»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Ситуация: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Ученице 8 класса Алисе (14 лет) в социальной сети «ВКонтакте» написал молодой человек по имени Максим. На аватарке – симпатичный парень в военной форме. Максим представился курсантом военного училища из другого города. Они быстро нашли общие темы: Максим интересуется музыкой, которую любит Алиса, поддерживает ее в трудных ситуациях (ссора с подругой). Через две недели интенсивного общения Максим предлагает встретиться – он якобы приезжает в ее город в командировку. Просит прислать свои фотографии, а затем настаивает, чтобы Алиса никому не рассказывала об их отношениях, особенно родителям. Пишет: «Наши чувства – только наше дело, взрослые все равно не поймут».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для обсуждения в группе: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В чем может скрываться опасность данной ситуации?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Какие "красные флаги" (тревожные сигналы) вы видите в поведении Максима?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Что должна сделать Алиса?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Что должны сделать родители, если они узнали об этой переписке? (как правильно построить разговор?)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 педагоги могут помочь в такой ситуации?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Человеческий контекст: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родителей:</w:t>
      </w:r>
      <w:r>
        <w:rPr>
          <w:rFonts w:eastAsia="Times New Roman"/>
          <w:bCs w:val="false"/>
          <w:color w:val="000000"/>
          <w:lang w:eastAsia="ru-RU"/>
        </w:rPr>
        <w:t>"Ваша дочь не шпион и не предатель, она просто хочет быть нужной и интересной. Вербовщики играют на этом".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педагогов:</w:t>
      </w:r>
      <w:r>
        <w:rPr>
          <w:rFonts w:eastAsia="Times New Roman"/>
          <w:bCs w:val="false"/>
          <w:color w:val="000000"/>
          <w:lang w:eastAsia="ru-RU"/>
        </w:rPr>
        <w:t xml:space="preserve"> "Это не просто "первая любовь", это типичный сценарий вхождения в доверие".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 xml:space="preserve">Для учеников: </w:t>
      </w:r>
      <w:r>
        <w:rPr>
          <w:rFonts w:eastAsia="Times New Roman"/>
          <w:bCs w:val="false"/>
          <w:color w:val="000000"/>
          <w:lang w:eastAsia="ru-RU"/>
        </w:rPr>
        <w:t>"Красивые слова и подарки могут быть ловушкой. Настоящий друг не будет просить хранить тайну от родителей".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Правильное решение (ориентир): </w:t>
      </w:r>
      <w:r>
        <w:rPr>
          <w:rFonts w:eastAsia="Times New Roman"/>
          <w:bCs w:val="false"/>
          <w:color w:val="000000"/>
          <w:lang w:eastAsia="ru-RU"/>
        </w:rPr>
        <w:t>Алисе необходимо прекратить общение, заблокировать пользователя, сделать скриншоты переписки и показать их родителям или доверенному взрослому. Родителям – не ругать, а поблагодарить за доверие и вместе обратиться к педагогу-психологу или в правоохранительные органы (при реальной угрозе).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КЕЙС №2. «Шутка про бомбу»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Ситуация:</w:t>
      </w:r>
    </w:p>
    <w:p>
      <w:pPr>
        <w:pStyle w:val="Normal"/>
        <w:shd w:val="clear" w:color="auto" w:fill="FFFFFF"/>
        <w:spacing w:lineRule="auto" w:line="276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Компания девятиклассников (5 человек) после уроков собралась в парке. Кто-то предложил «прикольнуться» и сорвать завтрашнюю контрольную по математике. Идея: позвонить в полицию и сообщить о минировании школы.</w:t>
      </w:r>
    </w:p>
    <w:p>
      <w:pPr>
        <w:pStyle w:val="Normal"/>
        <w:shd w:val="clear" w:color="auto" w:fill="FFFFFF"/>
        <w:spacing w:lineRule="auto" w:line="276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Посмеялись, но один из компании, Денис, под общий смех действительно набрал номер с телефона-«одноразки» (сим-карта без оформления) и сказал: «В школе №... бомба, всех эвакуировать». На следующий день школу оцепили, приехали кинологи, взрывчатку не нашли. Через неделю оперативники вышли на Дениса (телефон вычислили по вышкам сотовой связи).</w:t>
      </w:r>
    </w:p>
    <w:p>
      <w:pPr>
        <w:pStyle w:val="Normal"/>
        <w:shd w:val="clear" w:color="auto" w:fill="FFFFFF"/>
        <w:spacing w:lineRule="auto" w:line="276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Можно ли считать произошедшее «безобидной шуткой»? Почему?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Какие последствия ждут Дениса? (с точки зрения закона)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Какие последствия ждут его одноклассников, которые знали, но промолчали?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Кто и как должен был остановить Дениса в момент, когда он потянулся к телефону?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Что теперь делать родителям Дениса? А классному руководителю?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Кейс 2.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Справка (для эксперта):</w:t>
      </w:r>
      <w:r>
        <w:rPr>
          <w:rFonts w:eastAsia="Times New Roman"/>
          <w:bCs w:val="false"/>
          <w:color w:val="000000"/>
          <w:lang w:eastAsia="ru-RU"/>
        </w:rPr>
        <w:t xml:space="preserve"> Статья 207 УК РФ «Заведомо ложное сообщение об акте терроризма» – штраф до 500 тысяч рублей либо лишение свободы до 3 лет (для несовершеннолетних ответственность наступает с 14 лет). Кроме того, родители возмещают расходы всех экстренных служб (полиция, скорая, МЧС) – суммы могут исчисляться сотнями тысяч.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Человеческий контекст: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учеников:</w:t>
      </w:r>
      <w:r>
        <w:rPr>
          <w:rFonts w:eastAsia="Times New Roman"/>
          <w:bCs w:val="false"/>
          <w:color w:val="000000"/>
          <w:lang w:eastAsia="ru-RU"/>
        </w:rPr>
        <w:t xml:space="preserve"> "Одна глупая минута может сломать всю жизнь – судимость, проблемы с поступлением, вечный ярлык "террориста"."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 xml:space="preserve">Для родителей: </w:t>
      </w:r>
      <w:r>
        <w:rPr>
          <w:rFonts w:eastAsia="Times New Roman"/>
          <w:bCs w:val="false"/>
          <w:color w:val="000000"/>
          <w:lang w:eastAsia="ru-RU"/>
        </w:rPr>
        <w:t>"Ваш ребенок может оказаться в такой ситуации не со зла, а «за компанию». Разговаривайте о последствиях заранее."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педагогов:</w:t>
      </w:r>
      <w:r>
        <w:rPr>
          <w:rFonts w:eastAsia="Times New Roman"/>
          <w:bCs w:val="false"/>
          <w:color w:val="000000"/>
          <w:lang w:eastAsia="ru-RU"/>
        </w:rPr>
        <w:t>"Важно не только наказывать, но и показывать реальную цену таких "шуток": сорванный учебный день, страх детей и родителей, колоссальная нагрузка на спецслужбы."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КЕЙС №3. «Подозрительный предмет в рюкзаке»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Ситуация: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Ученик 3 класса Миша нашел на школьном дворе, возле забора, красивый яркий брелок в виде машинки. Он положил его в карман. На перемене он забыл про брелок и пошел играть. Его сосед по парте, залезая в рюкзак за пеналом, наткнулся на незнакомый предмет и спросил: «Это что?». В этот момент рядом стояли другие дети. Начался шум.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hanging="36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Какая главная ошибка была совершена Мишей?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hanging="36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 правильно должен был поступить Миша, когда увидел брелок на земле?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hanging="36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 правильно должны повести себя дети, увидевшие незнакомый предмет в рюкзаке?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hanging="36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Каков алгоритм действий для педагога, который видит столпотворение вокруг подозрительного предмета?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ind w:left="0" w:hanging="36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Что должны объяснять родители детям про находки на улице?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Правильный алгоритм (для памятки):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НЕ ТРОГАТЬ, НЕ ПЕРЕДВИГАТЬ, НЕ ВСКРЫВАТЬ подозрительный предмет.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ОТОЙТИ на безопасное расстояние.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НЕМЕДЛЕННО СООБЩИТЬ любому взрослому (охраннику, учителю).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Взрослый (педагог) обязан: вывести детей из опасной зоны, сообщить директору школы, вызвать полицию (02/112).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Человеческий контекст: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учеников:</w:t>
      </w:r>
      <w:r>
        <w:rPr>
          <w:rFonts w:eastAsia="Times New Roman"/>
          <w:bCs w:val="false"/>
          <w:color w:val="000000"/>
          <w:lang w:eastAsia="ru-RU"/>
        </w:rPr>
        <w:t xml:space="preserve"> "Любопытство может стоить жизни. Даже красивый брелок может быть опасен."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 xml:space="preserve">Для родителей: </w:t>
      </w:r>
      <w:r>
        <w:rPr>
          <w:rFonts w:eastAsia="Times New Roman"/>
          <w:bCs w:val="false"/>
          <w:color w:val="000000"/>
          <w:lang w:eastAsia="ru-RU"/>
        </w:rPr>
        <w:t>"Регулярно напоминайте ребенку правило "Не трогай чужие вещи". Это касается не только наркотиков, но и любых предметов."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 xml:space="preserve">Для педагогов: </w:t>
      </w:r>
      <w:r>
        <w:rPr>
          <w:rFonts w:eastAsia="Times New Roman"/>
          <w:bCs w:val="false"/>
          <w:color w:val="000000"/>
          <w:lang w:eastAsia="ru-RU"/>
        </w:rPr>
        <w:t>"Проводите практические тренировки: "Что ты будешь делать, если увидел пакет в коридоре?".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КЕЙС №4. «Вербовка через онлайн-игру»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Ситуация: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Пятнадцатилетний Кирилл играет в популярную онлайн-игру. В его клане появился новый участник, "топовый игрок" по имени "Варяг". Варяг помогает Кириллу прокачивать персонажа, дарит ценные игровые предметы, много общается в голосовом чате.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Через месяц Варяг начинает жаловаться на жизнь: говорит, что его страна гибнет, что власть продажная, что настоящие мужчины должны бороться. Предлагает Кириллу поучаствовать в "реальной миссии": распечатать и расклеить в городе листовки с призывами к протесту. Обещает, что это не опасно, просто "бумажки", но за это Кирилл получит крутой игровой скин и уважение клана.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 отличить просто игрового друга от вербовщика?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Почему именно игровая среда удобна для вербовки?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В чем опасность предложения "просто расклеить листовки"?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Что должен сделать Кирилл?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Какая ответственность грозит за расклейку экстремистских материалов?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Справка (для эксперта):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Расклейка листовок экстремистского содержания квалифицируется как распространение экстремистских материалов (ст. 20.29 КоАП РФ – штраф, либо ст. 282 УК РФ, если доказан умысел на возбуждение ненависти). Для несовершеннолетних наступает административная ответственность с 16 лет, либо ставятся на учет в ПДН.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Человеческий контекст: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 xml:space="preserve">Для учеников </w:t>
      </w:r>
      <w:r>
        <w:rPr>
          <w:rFonts w:eastAsia="Times New Roman"/>
          <w:bCs w:val="false"/>
          <w:color w:val="000000"/>
          <w:lang w:eastAsia="ru-RU"/>
        </w:rPr>
        <w:t>"За "просто бумажки" можно получить реальный срок. Игра игрой, а жизнь – жизнью."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родителей:</w:t>
      </w:r>
      <w:r>
        <w:rPr>
          <w:rFonts w:eastAsia="Times New Roman"/>
          <w:bCs w:val="false"/>
          <w:color w:val="000000"/>
          <w:lang w:eastAsia="ru-RU"/>
        </w:rPr>
        <w:t xml:space="preserve"> "Интересуйтесь, с кем ваш ребенок играет онлайн. Если он стал замкнутым, но много говорит о "миссии" или "борьбе" – это повод насторожиться."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педагогов:</w:t>
      </w:r>
      <w:r>
        <w:rPr>
          <w:rFonts w:eastAsia="Times New Roman"/>
          <w:bCs w:val="false"/>
          <w:color w:val="000000"/>
          <w:lang w:eastAsia="ru-RU"/>
        </w:rPr>
        <w:t xml:space="preserve"> "Онлайн-игры – новая зона риска. Важно говорить об этом на родительских собраниях."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КЕЙС №5. «Родители узнали о переписке. Как говорить?»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Ситуация: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Мама случайно заглянула в телефон сына (16 лет) и увидела переписку в мессенджере, где ее сын в группе с незнакомыми людьми обсуждает "политику", причем использует агрессивные лозунги, фото с оружием и одобряет теракты "как метод борьбы". Мама в шоке. Она понимает, что это не просто увлечение политикой, а что-то более опасное. Она хочет поговорить с сыном, но боится испортить отношения.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С чего начать разговор, чтобы не спровоцировать агрессию и уход в глухую оборону?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Какие фразы будут правильными, а какие категорически нельзя говорить?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Стоит ли сразу наказывать (отбирать телефон, запрещать интернет)?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 кому можно обратиться за помощью, кроме собственных ресурсов?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Какую роль в этой ситуации может сыграть классный руководитель или школьный психолог?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Правильные фразы для диалога (ориентир):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"Я случайно увидела переписку и очень испугалась за тебя. Расскажи, что происходит?"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"Я не ругаю, я хочу понять, откуда это взялось и чем тебе это грозит?"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"Давай вместе подумаем, кто нам может помочь разобраться?"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Категорически нельзя: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"Ты идиот?!" (обесценивание)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"Я запрещаю тебе с ними общаться!" (прямой запрет вызовет обратную реакцию)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"Если ты не прекратишь, я сдам тебя в полицию!" (угроза уничтожит доверие)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Человеческий контекст: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родителей:</w:t>
      </w:r>
      <w:r>
        <w:rPr>
          <w:rFonts w:eastAsia="Times New Roman"/>
          <w:bCs w:val="false"/>
          <w:color w:val="000000"/>
          <w:lang w:eastAsia="ru-RU"/>
        </w:rPr>
        <w:t>"Ваша паника понятна, но она – плохой советчик. Сначала диалог и доверие, потом жесткие меры (при реальной угрозе – с привлечением специалистов)."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педагогов:</w:t>
      </w:r>
      <w:r>
        <w:rPr>
          <w:rFonts w:eastAsia="Times New Roman"/>
          <w:bCs w:val="false"/>
          <w:color w:val="000000"/>
          <w:lang w:eastAsia="ru-RU"/>
        </w:rPr>
        <w:t>"Будьте готовы к тому, что родители придут к вам в панике. Ваша задача – направить к психологу и, при необходимости, к социальному педагогу, не усугубляя конфликт."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КЕЙС №6. «Захват заложников в школе (учебная тревога)»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Ситуация: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Во время урока в класс врываются двое вооруженных людей (условный захват, учебная тревога – но дети воспринимают это как реальность). Они кричат: "Всем на пол! Не двигаться! Не разговаривать!". Некоторые дети начинают плакать, один мальчик пытается спрятаться под парту и задевает стул – шум. Один из нападающих направляет оружие в сторону шума.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Каков алгоритм действий для учеников в первые секунды захвата?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 успокоить панику и заставить себя молчать?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Что делать, если у кого-то зазвонил телефон?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 правильно вести себя с террористами: смотреть в глаза, не смотреть, разговаривать, молчать?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Какую роль в этой ситуации играет учитель?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Правильный алгоритм (ориентир):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Лечь на пол лицом вниз, закрыть голову руками, не двигаться.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Не смотреть в глаза нападающим.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Выключить звук телефона (если не успел – ни в коем случае не отвечать).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Не шевелиться, даже если страшно.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Выполнять требования, но без суеты и паники.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Запомнить приметы (число, вооружение, голоса), но только если это не мешает безопасности.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Человеческий контекст: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 xml:space="preserve">Для учеников: </w:t>
      </w:r>
      <w:r>
        <w:rPr>
          <w:rFonts w:eastAsia="Times New Roman"/>
          <w:bCs w:val="false"/>
          <w:color w:val="000000"/>
          <w:lang w:eastAsia="ru-RU"/>
        </w:rPr>
        <w:t>"Самое главное – выжить. Гордость и героизм здесь неуместны. Подчинение – не трусость, это шанс дождаться помощи."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родителей:</w:t>
      </w:r>
      <w:r>
        <w:rPr>
          <w:rFonts w:eastAsia="Times New Roman"/>
          <w:bCs w:val="false"/>
          <w:color w:val="000000"/>
          <w:lang w:eastAsia="ru-RU"/>
        </w:rPr>
        <w:t xml:space="preserve"> "Дома нужно отрабатывать эти навыки спокойно, без запугивания: "Если вдруг случится что-то страшное, вот что надо делать..."."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i/>
          <w:iCs/>
          <w:color w:val="000000"/>
          <w:lang w:eastAsia="ru-RU"/>
        </w:rPr>
        <w:t>Для педагогов:</w:t>
      </w:r>
      <w:r>
        <w:rPr>
          <w:rFonts w:eastAsia="Times New Roman"/>
          <w:bCs w:val="false"/>
          <w:color w:val="000000"/>
          <w:lang w:eastAsia="ru-RU"/>
        </w:rPr>
        <w:t>"Учитель – заложник вместе с детьми. Его задача – своим спокойствием гасить панику детей."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МЕТОДИЧЕСКИЕ РЕКОМЕНДАЦИИ ПО РАБОТЕ С КЕЙСАМИ</w:t>
      </w:r>
    </w:p>
    <w:tbl>
      <w:tblPr>
        <w:tblW w:w="94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891"/>
        <w:gridCol w:w="7513"/>
      </w:tblGrid>
      <w:tr>
        <w:trPr/>
        <w:tc>
          <w:tcPr>
            <w:tcW w:w="18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Cs w:val="false"/>
                <w:color w:val="000000"/>
                <w:lang w:eastAsia="ru-RU"/>
              </w:rPr>
              <w:t>Этап работы</w:t>
            </w:r>
          </w:p>
        </w:tc>
        <w:tc>
          <w:tcPr>
            <w:tcW w:w="751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Cs w:val="false"/>
                <w:color w:val="000000"/>
                <w:lang w:eastAsia="ru-RU"/>
              </w:rPr>
              <w:t>Рекомендации модератору</w:t>
            </w:r>
          </w:p>
        </w:tc>
      </w:tr>
      <w:tr>
        <w:trPr>
          <w:trHeight w:val="225" w:hRule="atLeast"/>
        </w:trPr>
        <w:tc>
          <w:tcPr>
            <w:tcW w:w="18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1. Погружение в кейс</w:t>
            </w:r>
          </w:p>
        </w:tc>
        <w:tc>
          <w:tcPr>
            <w:tcW w:w="751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Cs w:val="false"/>
                <w:color w:val="000000"/>
                <w:lang w:eastAsia="ru-RU"/>
              </w:rPr>
              <w:t>Прочитать ситуацию вслух. Убедиться, что все поняли фабулу. Можно раздать текст каждой группе.</w:t>
            </w:r>
          </w:p>
        </w:tc>
      </w:tr>
      <w:tr>
        <w:trPr>
          <w:trHeight w:val="225" w:hRule="atLeast"/>
        </w:trPr>
        <w:tc>
          <w:tcPr>
            <w:tcW w:w="18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2. Анализ ситуации</w:t>
            </w:r>
          </w:p>
        </w:tc>
        <w:tc>
          <w:tcPr>
            <w:tcW w:w="751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Cs w:val="false"/>
                <w:color w:val="000000"/>
                <w:lang w:eastAsia="ru-RU"/>
              </w:rPr>
              <w:t>Дать группам 5–7 минут на обсуждение. Напомнить, что важно мнение каждого: ученика, родителя, педагога.</w:t>
            </w:r>
          </w:p>
        </w:tc>
      </w:tr>
      <w:tr>
        <w:trPr>
          <w:trHeight w:val="225" w:hRule="atLeast"/>
        </w:trPr>
        <w:tc>
          <w:tcPr>
            <w:tcW w:w="18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3. Поиск решения</w:t>
            </w:r>
          </w:p>
        </w:tc>
        <w:tc>
          <w:tcPr>
            <w:tcW w:w="751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Cs w:val="false"/>
                <w:color w:val="000000"/>
                <w:lang w:eastAsia="ru-RU"/>
              </w:rPr>
              <w:t>Группа должна предложить конкретные шаги для каждого участника ситуации: что делать ребенку, родителю, учителю.</w:t>
            </w:r>
          </w:p>
        </w:tc>
      </w:tr>
      <w:tr>
        <w:trPr>
          <w:trHeight w:val="225" w:hRule="atLeast"/>
        </w:trPr>
        <w:tc>
          <w:tcPr>
            <w:tcW w:w="18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4. Презентация</w:t>
            </w:r>
          </w:p>
        </w:tc>
        <w:tc>
          <w:tcPr>
            <w:tcW w:w="751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Cs w:val="false"/>
                <w:color w:val="000000"/>
                <w:lang w:eastAsia="ru-RU"/>
              </w:rPr>
              <w:t>Представитель группы (лучше, если это будет ученик) озвучивает решение. Эксперты (психолог, юрист) могут дать комментарий.</w:t>
            </w:r>
          </w:p>
        </w:tc>
      </w:tr>
      <w:tr>
        <w:trPr>
          <w:trHeight w:val="225" w:hRule="atLeast"/>
        </w:trPr>
        <w:tc>
          <w:tcPr>
            <w:tcW w:w="18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5. Рефлексия</w:t>
            </w:r>
          </w:p>
        </w:tc>
        <w:tc>
          <w:tcPr>
            <w:tcW w:w="751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eastAsia="Times New Roman"/>
                <w:bCs w:val="false"/>
                <w:color w:val="000000"/>
                <w:lang w:eastAsia="ru-RU"/>
              </w:rPr>
            </w:pPr>
            <w:r>
              <w:rPr>
                <w:rFonts w:eastAsia="Times New Roman"/>
                <w:bCs w:val="false"/>
                <w:color w:val="000000"/>
                <w:lang w:eastAsia="ru-RU"/>
              </w:rPr>
              <w:t>После разбора всех кейсов важно спросить: "Что было самым трудным?", "Что нового узнали?", "Что возьмете в жизнь?".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/>
          <w:b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КРИТЕРИИ ЭФФЕКТИВНОСТИ РАБОТЫ С КЕЙСАМИ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Реалистичность предложенных решений </w:t>
      </w:r>
      <w:r>
        <w:rPr>
          <w:rFonts w:eastAsia="Times New Roman"/>
          <w:bCs w:val="false"/>
          <w:color w:val="000000"/>
          <w:lang w:eastAsia="ru-RU"/>
        </w:rPr>
        <w:t>– не общие фразы, а конкретные действия.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Учет мнения всех сторон </w:t>
      </w:r>
      <w:r>
        <w:rPr>
          <w:rFonts w:eastAsia="Times New Roman"/>
          <w:bCs w:val="false"/>
          <w:color w:val="000000"/>
          <w:lang w:eastAsia="ru-RU"/>
        </w:rPr>
        <w:t>– найдены решения, учитывающие позицию ребенка, родителя и педагога.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Эмоциональный отклик </w:t>
      </w:r>
      <w:r>
        <w:rPr>
          <w:rFonts w:eastAsia="Times New Roman"/>
          <w:bCs w:val="false"/>
          <w:color w:val="000000"/>
          <w:lang w:eastAsia="ru-RU"/>
        </w:rPr>
        <w:t>– участники не остались равнодушными, обсуждали с интересом.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360" w:before="0" w:after="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Запоминаемость </w:t>
      </w:r>
      <w:r>
        <w:rPr>
          <w:rFonts w:eastAsia="Times New Roman"/>
          <w:bCs w:val="false"/>
          <w:color w:val="000000"/>
          <w:lang w:eastAsia="ru-RU"/>
        </w:rPr>
        <w:t>– через месяц участники должны помнить основные выводы.</w:t>
      </w:r>
    </w:p>
    <w:p>
      <w:pPr>
        <w:pStyle w:val="Normal"/>
        <w:shd w:val="clear" w:color="auto" w:fill="FFFFFF"/>
        <w:spacing w:lineRule="auto" w:line="360" w:before="0" w:after="0"/>
        <w:ind w:firstLine="360"/>
        <w:jc w:val="both"/>
        <w:rPr>
          <w:rFonts w:eastAsia="Times New Roman"/>
          <w:bCs w:val="false"/>
          <w:color w:val="000000"/>
          <w:lang w:eastAsia="ru-RU"/>
        </w:rPr>
      </w:pPr>
      <w:r>
        <w:rPr>
          <w:rFonts w:eastAsia="Times New Roman"/>
          <w:bCs w:val="false"/>
          <w:color w:val="000000"/>
          <w:lang w:eastAsia="ru-RU"/>
        </w:rPr>
        <w:t>Данный комплект кейсов может быть использован как целиком (на большом мероприятии), так и выборочно (на классных часах, родительских собраниях, тренингах). Каждый кейс построен так, чтобы вызвать живую дискуссию и дать участникам не готовые ответы, а навык самостоятельного поиска решения в сложной ситуации.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b/>
        </w:rPr>
        <w:t>КРИТЕРИИ ЭФФЕКТИВНОСТИ РАБОТЫ С КЕЙСАМИ</w:t>
      </w:r>
    </w:p>
    <w:p>
      <w:pPr>
        <w:pStyle w:val="Normal"/>
        <w:spacing w:lineRule="auto" w:line="360" w:before="0" w:after="0"/>
        <w:jc w:val="both"/>
        <w:rPr/>
      </w:pPr>
      <w:r>
        <w:rPr/>
        <w:t>1.</w:t>
        <w:tab/>
        <w:t>Реалистичность предложенных решений – не общие фразы, а конкретные действия.</w:t>
      </w:r>
    </w:p>
    <w:p>
      <w:pPr>
        <w:pStyle w:val="Normal"/>
        <w:spacing w:lineRule="auto" w:line="360" w:before="0" w:after="0"/>
        <w:jc w:val="both"/>
        <w:rPr/>
      </w:pPr>
      <w:r>
        <w:rPr/>
        <w:t>2.</w:t>
        <w:tab/>
        <w:t>Учет мнения всех сторон – найдены решения, учитывающие позицию ребенка, родителя и педагога.</w:t>
      </w:r>
    </w:p>
    <w:p>
      <w:pPr>
        <w:pStyle w:val="Normal"/>
        <w:spacing w:lineRule="auto" w:line="360" w:before="0" w:after="0"/>
        <w:jc w:val="both"/>
        <w:rPr/>
      </w:pPr>
      <w:r>
        <w:rPr/>
        <w:t>3.</w:t>
        <w:tab/>
        <w:t>Эмоциональный отклик – участники не остались равнодушными, обсуждали с интересом.</w:t>
      </w:r>
    </w:p>
    <w:p>
      <w:pPr>
        <w:pStyle w:val="Normal"/>
        <w:spacing w:lineRule="auto" w:line="360" w:before="0" w:after="0"/>
        <w:jc w:val="both"/>
        <w:rPr/>
      </w:pPr>
      <w:r>
        <w:rPr/>
        <w:t>4.</w:t>
        <w:tab/>
        <w:t>Запоминаемость – через месяц участники должны помнить основные выводы.</w:t>
      </w:r>
    </w:p>
    <w:sectPr>
      <w:type w:val="nextPage"/>
      <w:pgSz w:w="11906" w:h="16838"/>
      <w:pgMar w:left="1418" w:right="850" w:gutter="0" w:header="0" w:top="567" w:footer="0" w:bottom="28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Cs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bCs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1165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1165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8</Pages>
  <Words>1640</Words>
  <Characters>9931</Characters>
  <CharactersWithSpaces>11404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2026-04-17T08:48:00Z</dcterms:created>
  <dc:creator>Космо</dc:creator>
  <dc:description/>
  <dc:language>ru-RU</dc:language>
  <cp:lastModifiedBy>ЗавКаф307</cp:lastModifiedBy>
  <cp:lastPrinted>2026-04-17T03:10:00Z</cp:lastPrinted>
  <dcterms:modified xsi:type="dcterms:W3CDTF">2026-04-17T08:48:00Z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